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3C6EE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7693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7693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7693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7693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FA17A6">
        <w:rPr>
          <w:rFonts w:ascii="Times New Roman" w:hAnsi="Times New Roman" w:cs="Times New Roman"/>
          <w:b/>
          <w:sz w:val="24"/>
          <w:szCs w:val="24"/>
          <w:u w:val="single"/>
        </w:rPr>
        <w:t>/2026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A17A6" w:rsidRDefault="00FA17A6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A0BE0">
        <w:rPr>
          <w:rFonts w:ascii="Times New Roman" w:hAnsi="Times New Roman" w:cs="Times New Roman"/>
          <w:sz w:val="24"/>
          <w:szCs w:val="24"/>
        </w:rPr>
        <w:t>Markéta Štefanová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87EA2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77693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Územní plán </w:t>
      </w:r>
      <w:r w:rsidR="00067A44">
        <w:rPr>
          <w:rFonts w:ascii="Times New Roman" w:hAnsi="Times New Roman" w:cs="Times New Roman"/>
          <w:sz w:val="24"/>
          <w:szCs w:val="24"/>
        </w:rPr>
        <w:t>obce Libřice schválení</w:t>
      </w:r>
    </w:p>
    <w:p w:rsidR="00261283" w:rsidRDefault="00A34F6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Revize knihovního fondu</w:t>
      </w:r>
      <w:r w:rsidR="00067A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853" w:rsidRDefault="003A035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Skartační řízení č. 26/2026/HK </w:t>
      </w:r>
      <w:r w:rsidR="000311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13E1" w:rsidRDefault="003A035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 členů zastupitelstva </w:t>
      </w:r>
    </w:p>
    <w:p w:rsidR="00C54058" w:rsidRDefault="00767DD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Partnerství obce na oslavách 100 let výročí založení SK Slavia Libřice</w:t>
      </w:r>
      <w:r w:rsidR="004C05E8">
        <w:rPr>
          <w:rFonts w:ascii="Times New Roman" w:hAnsi="Times New Roman" w:cs="Times New Roman"/>
          <w:sz w:val="24"/>
          <w:szCs w:val="24"/>
        </w:rPr>
        <w:t xml:space="preserve"> 8. 8. 2026</w:t>
      </w:r>
    </w:p>
    <w:p w:rsidR="005510EF" w:rsidRDefault="001C3AE9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667/56 J. Formánkovi</w:t>
      </w:r>
    </w:p>
    <w:p w:rsidR="004E5B92" w:rsidRDefault="001C3AE9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667/58 </w:t>
      </w:r>
      <w:r w:rsidR="00067A44">
        <w:rPr>
          <w:rFonts w:ascii="Times New Roman" w:hAnsi="Times New Roman" w:cs="Times New Roman"/>
          <w:sz w:val="24"/>
          <w:szCs w:val="24"/>
        </w:rPr>
        <w:t xml:space="preserve">paní Bílé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07474D" w:rsidRPr="00FD22E5" w:rsidRDefault="0007474D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300422" w:rsidRDefault="0074038F" w:rsidP="00300422">
      <w:pPr>
        <w:pStyle w:val="Odstavecseseznamem"/>
        <w:numPr>
          <w:ilvl w:val="0"/>
          <w:numId w:val="2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00422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4C05E8">
        <w:rPr>
          <w:rFonts w:eastAsiaTheme="minorHAnsi"/>
          <w:sz w:val="24"/>
          <w:szCs w:val="24"/>
          <w:lang w:eastAsia="en-US"/>
        </w:rPr>
        <w:t>7</w:t>
      </w:r>
      <w:r w:rsidR="001C3AE9">
        <w:rPr>
          <w:rFonts w:eastAsiaTheme="minorHAnsi"/>
          <w:sz w:val="24"/>
          <w:szCs w:val="24"/>
          <w:lang w:eastAsia="en-US"/>
        </w:rPr>
        <w:t xml:space="preserve"> č</w:t>
      </w:r>
      <w:r w:rsidR="0074038F">
        <w:rPr>
          <w:rFonts w:eastAsiaTheme="minorHAnsi"/>
          <w:sz w:val="24"/>
          <w:szCs w:val="24"/>
          <w:lang w:eastAsia="en-US"/>
        </w:rPr>
        <w:t>lenů</w:t>
      </w:r>
    </w:p>
    <w:p w:rsidR="00AB523E" w:rsidRPr="005460E2" w:rsidRDefault="00300422" w:rsidP="00300422">
      <w:pPr>
        <w:pStyle w:val="Nadpis2"/>
        <w:numPr>
          <w:ilvl w:val="0"/>
          <w:numId w:val="22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D571B3">
        <w:t xml:space="preserve">Bc. Kateřina </w:t>
      </w:r>
      <w:proofErr w:type="spellStart"/>
      <w:r w:rsidR="00D571B3">
        <w:t>Jedináková</w:t>
      </w:r>
      <w:proofErr w:type="spellEnd"/>
      <w:r w:rsidR="00622443">
        <w:t xml:space="preserve"> </w:t>
      </w:r>
      <w:r w:rsidR="0087026A">
        <w:t xml:space="preserve">a </w:t>
      </w:r>
      <w:r w:rsidR="006A0BE0">
        <w:t xml:space="preserve">Markéta </w:t>
      </w:r>
      <w:proofErr w:type="gramStart"/>
      <w:r w:rsidR="006A0BE0">
        <w:t>Štefanová</w:t>
      </w:r>
      <w:r w:rsidR="004B6B64">
        <w:t xml:space="preserve">       </w:t>
      </w:r>
      <w:r w:rsidR="009358C5">
        <w:t xml:space="preserve">    </w:t>
      </w:r>
      <w:r w:rsidR="00BD5CFA">
        <w:t xml:space="preserve">         </w:t>
      </w:r>
      <w:r w:rsidR="00DA63A3">
        <w:t xml:space="preserve">          </w:t>
      </w:r>
      <w:r w:rsidR="00AB523E" w:rsidRPr="005460E2">
        <w:t xml:space="preserve">       </w:t>
      </w:r>
      <w:r w:rsidR="00840EE9">
        <w:t xml:space="preserve"> </w:t>
      </w:r>
      <w:r w:rsidR="00FB3E82">
        <w:t xml:space="preserve">   </w:t>
      </w:r>
      <w:r w:rsidR="00AB523E" w:rsidRPr="005460E2">
        <w:t xml:space="preserve"> </w:t>
      </w:r>
      <w:r w:rsidR="00EB3DDE">
        <w:t xml:space="preserve">   </w:t>
      </w:r>
      <w:r w:rsidR="00AB523E" w:rsidRPr="005460E2">
        <w:t xml:space="preserve">  Pro</w:t>
      </w:r>
      <w:proofErr w:type="gramEnd"/>
      <w:r w:rsidR="00AB523E" w:rsidRPr="005460E2">
        <w:t xml:space="preserve"> – </w:t>
      </w:r>
      <w:r w:rsidR="001C3AE9">
        <w:t>7</w:t>
      </w:r>
      <w:r w:rsidR="00AB523E" w:rsidRPr="005460E2">
        <w:t xml:space="preserve"> členů</w:t>
      </w:r>
    </w:p>
    <w:p w:rsidR="00300422" w:rsidRDefault="00300422" w:rsidP="0030042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30042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51F99" w:rsidRPr="009358C5" w:rsidRDefault="003C6EE6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Knihovna – dozdění </w:t>
      </w:r>
      <w:r w:rsidR="009662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střešních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oken</w:t>
      </w:r>
      <w:r w:rsidR="00A34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bude provedeno v červenci</w:t>
      </w:r>
    </w:p>
    <w:p w:rsidR="003C6EE6" w:rsidRDefault="003C6EE6" w:rsidP="000311A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Úprava záhonu růží u parkoviště </w:t>
      </w:r>
      <w:r w:rsidR="00435D11">
        <w:rPr>
          <w:rFonts w:ascii="Times New Roman" w:hAnsi="Times New Roman" w:cs="Times New Roman"/>
          <w:color w:val="000000" w:themeColor="text1"/>
          <w:sz w:val="24"/>
          <w:szCs w:val="24"/>
        </w:rPr>
        <w:t>– spolupráce s SDH</w:t>
      </w:r>
    </w:p>
    <w:p w:rsidR="00D571B3" w:rsidRPr="003C6EE6" w:rsidRDefault="006047A5" w:rsidP="000311A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 prodejně byl přistaven nový sběrný box na textil – je na něm popis věcí, které lze do kontejneru vkládat (další box je u obecního úřadu)</w:t>
      </w:r>
    </w:p>
    <w:p w:rsidR="000D1951" w:rsidRDefault="003C6EE6" w:rsidP="000D30A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Plán akcí do září zajistí L. Horák </w:t>
      </w:r>
      <w:r w:rsidR="000D1951" w:rsidRPr="000D1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44591" w:rsidRDefault="00767DD1" w:rsidP="003C6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Uložení vkladu </w:t>
      </w:r>
      <w:r w:rsidR="004C0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 mil.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na termínovaný účet u KB HK</w:t>
      </w:r>
      <w:r w:rsidR="003C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C6EE6" w:rsidRDefault="004C05E8" w:rsidP="000311A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Žádost obce na úklid hraček </w:t>
      </w:r>
      <w:r w:rsidR="003C6EE6" w:rsidRPr="003C6EE6">
        <w:rPr>
          <w:rFonts w:ascii="Times New Roman" w:hAnsi="Times New Roman" w:cs="Times New Roman"/>
          <w:color w:val="000000" w:themeColor="text1"/>
          <w:sz w:val="24"/>
          <w:szCs w:val="24"/>
        </w:rPr>
        <w:t>a kreativních pomůcek na hřišti 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každém zapůjčení věcí </w:t>
      </w:r>
      <w:r w:rsidR="003C6EE6" w:rsidRPr="003C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7474D" w:rsidRDefault="00EF3FF9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Dětsk</w:t>
      </w:r>
      <w:r w:rsidR="004C0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 rybářské závody 30. 5. 2026 od 8 hod. – 12 hod. na rybníku </w:t>
      </w:r>
      <w:proofErr w:type="spellStart"/>
      <w:r w:rsidR="004C05E8">
        <w:rPr>
          <w:rFonts w:ascii="Times New Roman" w:hAnsi="Times New Roman" w:cs="Times New Roman"/>
          <w:color w:val="000000" w:themeColor="text1"/>
          <w:sz w:val="24"/>
          <w:szCs w:val="24"/>
        </w:rPr>
        <w:t>Bekovák</w:t>
      </w:r>
      <w:proofErr w:type="spellEnd"/>
      <w:r w:rsidR="004C0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pumpy</w:t>
      </w:r>
    </w:p>
    <w:p w:rsidR="002B79FE" w:rsidRDefault="002B79FE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20. 6. Vítání občánků od 13,00 na hřišti</w:t>
      </w:r>
    </w:p>
    <w:p w:rsidR="002B79FE" w:rsidRDefault="002B79FE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20. 6. od 14,00 Dětský den na hřišti </w:t>
      </w:r>
    </w:p>
    <w:p w:rsidR="00303B11" w:rsidRDefault="00303B11" w:rsidP="004C05E8">
      <w:pPr>
        <w:pStyle w:val="Bezmezer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7B15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0311AE">
        <w:rPr>
          <w:rFonts w:ascii="Times New Roman" w:hAnsi="Times New Roman" w:cs="Times New Roman"/>
          <w:sz w:val="24"/>
          <w:szCs w:val="24"/>
        </w:rPr>
        <w:t>.   P</w:t>
      </w:r>
      <w:r w:rsidR="004279D1">
        <w:rPr>
          <w:rFonts w:ascii="Times New Roman" w:hAnsi="Times New Roman" w:cs="Times New Roman"/>
          <w:sz w:val="24"/>
          <w:szCs w:val="24"/>
        </w:rPr>
        <w:t>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83722E">
        <w:rPr>
          <w:rFonts w:ascii="Times New Roman" w:hAnsi="Times New Roman" w:cs="Times New Roman"/>
          <w:sz w:val="24"/>
          <w:szCs w:val="24"/>
        </w:rPr>
        <w:t>7</w:t>
      </w:r>
      <w:r w:rsidR="00C25E15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BC131E" w:rsidRDefault="0030042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44591" w:rsidRDefault="00E44591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17A6" w:rsidRDefault="00FA17A6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C3AE9" w:rsidRDefault="001C3AE9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C3AE9" w:rsidRDefault="001C3AE9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C3AE9" w:rsidRDefault="001C3AE9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C3AE9" w:rsidRDefault="001C3AE9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4480" w:rsidRDefault="00114480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675B" w:rsidRDefault="0019675B" w:rsidP="0019675B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s</w:t>
      </w:r>
      <w:r w:rsidR="002B79FE">
        <w:rPr>
          <w:rFonts w:ascii="Times New Roman" w:hAnsi="Times New Roman" w:cs="Times New Roman"/>
          <w:sz w:val="24"/>
          <w:szCs w:val="24"/>
        </w:rPr>
        <w:t xml:space="preserve"> předloženým </w:t>
      </w:r>
      <w:r w:rsidR="00303B11">
        <w:rPr>
          <w:rFonts w:ascii="Times New Roman" w:hAnsi="Times New Roman" w:cs="Times New Roman"/>
          <w:sz w:val="24"/>
          <w:szCs w:val="24"/>
        </w:rPr>
        <w:t xml:space="preserve">návrhem </w:t>
      </w:r>
      <w:r w:rsidR="0083722E">
        <w:rPr>
          <w:rFonts w:ascii="Times New Roman" w:hAnsi="Times New Roman" w:cs="Times New Roman"/>
          <w:sz w:val="24"/>
          <w:szCs w:val="24"/>
        </w:rPr>
        <w:t xml:space="preserve">Územního plánu </w:t>
      </w:r>
      <w:r w:rsidR="002B79FE">
        <w:rPr>
          <w:rFonts w:ascii="Times New Roman" w:hAnsi="Times New Roman" w:cs="Times New Roman"/>
          <w:sz w:val="24"/>
          <w:szCs w:val="24"/>
        </w:rPr>
        <w:t>(</w:t>
      </w:r>
      <w:r w:rsidR="0083722E">
        <w:rPr>
          <w:rFonts w:ascii="Times New Roman" w:hAnsi="Times New Roman" w:cs="Times New Roman"/>
          <w:sz w:val="24"/>
          <w:szCs w:val="24"/>
        </w:rPr>
        <w:t>Předkládací zpráva Územního plánu obce Libřice, vyhodnocení připomínek s odůvodněním, návrh usnesení k vydání ÚP, VV k ÚP obce Libřice</w:t>
      </w:r>
      <w:r w:rsidR="002B79FE">
        <w:rPr>
          <w:rFonts w:ascii="Times New Roman" w:hAnsi="Times New Roman" w:cs="Times New Roman"/>
          <w:sz w:val="24"/>
          <w:szCs w:val="24"/>
        </w:rPr>
        <w:t>)</w:t>
      </w:r>
      <w:r w:rsidR="0083722E">
        <w:rPr>
          <w:rFonts w:ascii="Times New Roman" w:hAnsi="Times New Roman" w:cs="Times New Roman"/>
          <w:sz w:val="24"/>
          <w:szCs w:val="24"/>
        </w:rPr>
        <w:t>.</w:t>
      </w:r>
    </w:p>
    <w:p w:rsidR="00855AC6" w:rsidRPr="00855AC6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AC6">
        <w:rPr>
          <w:rFonts w:ascii="Times New Roman" w:hAnsi="Times New Roman" w:cs="Times New Roman"/>
          <w:sz w:val="24"/>
          <w:szCs w:val="24"/>
        </w:rPr>
        <w:t>U: Z</w:t>
      </w:r>
      <w:r w:rsidR="004D0FA9" w:rsidRPr="00855AC6">
        <w:rPr>
          <w:rFonts w:ascii="Times New Roman" w:hAnsi="Times New Roman" w:cs="Times New Roman"/>
          <w:sz w:val="24"/>
          <w:szCs w:val="24"/>
        </w:rPr>
        <w:t>astupitelst</w:t>
      </w:r>
      <w:r w:rsidR="008A2766" w:rsidRPr="00855AC6">
        <w:rPr>
          <w:rFonts w:ascii="Times New Roman" w:hAnsi="Times New Roman" w:cs="Times New Roman"/>
          <w:sz w:val="24"/>
          <w:szCs w:val="24"/>
        </w:rPr>
        <w:t>vo</w:t>
      </w:r>
      <w:r w:rsidR="00855AC6" w:rsidRPr="00855AC6">
        <w:rPr>
          <w:rFonts w:ascii="Times New Roman" w:hAnsi="Times New Roman" w:cs="Times New Roman"/>
          <w:sz w:val="24"/>
          <w:szCs w:val="24"/>
        </w:rPr>
        <w:t>:</w:t>
      </w:r>
    </w:p>
    <w:p w:rsidR="00855AC6" w:rsidRPr="00855AC6" w:rsidRDefault="00855AC6" w:rsidP="00855AC6">
      <w:pPr>
        <w:pStyle w:val="Zkladntextodsazen3"/>
        <w:numPr>
          <w:ilvl w:val="0"/>
          <w:numId w:val="36"/>
        </w:numPr>
        <w:spacing w:line="276" w:lineRule="auto"/>
        <w:rPr>
          <w:rFonts w:ascii="Times New Roman" w:hAnsi="Times New Roman"/>
          <w:b/>
          <w:szCs w:val="24"/>
          <w:u w:val="single"/>
        </w:rPr>
      </w:pPr>
      <w:r w:rsidRPr="00855AC6">
        <w:rPr>
          <w:rFonts w:ascii="Times New Roman" w:hAnsi="Times New Roman"/>
          <w:b/>
          <w:szCs w:val="24"/>
          <w:u w:val="single"/>
        </w:rPr>
        <w:t>O v ě ř u j e:</w:t>
      </w:r>
    </w:p>
    <w:p w:rsidR="00855AC6" w:rsidRPr="00855AC6" w:rsidRDefault="00855AC6" w:rsidP="00855AC6">
      <w:pPr>
        <w:spacing w:line="276" w:lineRule="auto"/>
        <w:jc w:val="both"/>
        <w:rPr>
          <w:sz w:val="24"/>
          <w:szCs w:val="24"/>
        </w:rPr>
      </w:pPr>
      <w:r w:rsidRPr="00855AC6">
        <w:rPr>
          <w:sz w:val="24"/>
          <w:szCs w:val="24"/>
        </w:rPr>
        <w:t xml:space="preserve">soulad Územního plánu Libřice s požadavky </w:t>
      </w:r>
      <w:r w:rsidRPr="00855AC6">
        <w:rPr>
          <w:sz w:val="24"/>
          <w:szCs w:val="24"/>
          <w:lang w:val="x-none"/>
        </w:rPr>
        <w:t>zákona č. 283/2021 Sb., stavební zákon, ve znění pozdějších předpisů,</w:t>
      </w:r>
      <w:r w:rsidRPr="00855AC6">
        <w:rPr>
          <w:sz w:val="24"/>
          <w:szCs w:val="24"/>
        </w:rPr>
        <w:t xml:space="preserve"> a jeho prováděcích právních předpisů, se stanovisky dotčených orgánů a s nadřazenou územně plánovací dokumentací.</w:t>
      </w:r>
    </w:p>
    <w:p w:rsidR="00855AC6" w:rsidRPr="00855AC6" w:rsidRDefault="00855AC6" w:rsidP="00855AC6">
      <w:pPr>
        <w:pStyle w:val="Zkladntext"/>
        <w:numPr>
          <w:ilvl w:val="0"/>
          <w:numId w:val="36"/>
        </w:numPr>
        <w:spacing w:line="276" w:lineRule="auto"/>
        <w:jc w:val="both"/>
        <w:rPr>
          <w:rFonts w:ascii="Times New Roman" w:hAnsi="Times New Roman"/>
          <w:b/>
          <w:szCs w:val="24"/>
          <w:u w:val="single"/>
        </w:rPr>
      </w:pPr>
      <w:r w:rsidRPr="00855AC6">
        <w:rPr>
          <w:rFonts w:ascii="Times New Roman" w:hAnsi="Times New Roman"/>
          <w:b/>
          <w:szCs w:val="24"/>
          <w:u w:val="single"/>
        </w:rPr>
        <w:t>S c h v a l u j e:</w:t>
      </w:r>
    </w:p>
    <w:p w:rsidR="00855AC6" w:rsidRPr="00855AC6" w:rsidRDefault="00855AC6" w:rsidP="00855AC6">
      <w:pPr>
        <w:pStyle w:val="Zkladntext"/>
        <w:spacing w:line="276" w:lineRule="auto"/>
        <w:jc w:val="both"/>
        <w:rPr>
          <w:rFonts w:ascii="Times New Roman" w:hAnsi="Times New Roman"/>
          <w:szCs w:val="24"/>
          <w:lang w:val="x-none"/>
        </w:rPr>
      </w:pPr>
      <w:r w:rsidRPr="00855AC6">
        <w:rPr>
          <w:rFonts w:ascii="Times New Roman" w:hAnsi="Times New Roman"/>
          <w:szCs w:val="24"/>
          <w:lang w:val="x-none"/>
        </w:rPr>
        <w:t>vyhodnocení výsledků projednání Územního plánu Libřice, jak je uvedeno v příloze předkládací zprávy (a odůvodnění ÚP Libřice).</w:t>
      </w:r>
    </w:p>
    <w:p w:rsidR="00855AC6" w:rsidRPr="00855AC6" w:rsidRDefault="00855AC6" w:rsidP="00855AC6">
      <w:pPr>
        <w:pStyle w:val="Zkladntextodsazen3"/>
        <w:numPr>
          <w:ilvl w:val="0"/>
          <w:numId w:val="36"/>
        </w:numPr>
        <w:spacing w:line="276" w:lineRule="auto"/>
        <w:rPr>
          <w:rFonts w:ascii="Times New Roman" w:hAnsi="Times New Roman"/>
          <w:b/>
          <w:szCs w:val="24"/>
          <w:u w:val="single"/>
        </w:rPr>
      </w:pPr>
      <w:r w:rsidRPr="00855AC6">
        <w:rPr>
          <w:rFonts w:ascii="Times New Roman" w:hAnsi="Times New Roman"/>
          <w:b/>
          <w:szCs w:val="24"/>
          <w:u w:val="single"/>
        </w:rPr>
        <w:t>V y d á v á:</w:t>
      </w:r>
      <w:r w:rsidRPr="00855AC6">
        <w:rPr>
          <w:rFonts w:ascii="Times New Roman" w:hAnsi="Times New Roman"/>
          <w:b/>
          <w:szCs w:val="24"/>
        </w:rPr>
        <w:t xml:space="preserve"> </w:t>
      </w:r>
    </w:p>
    <w:p w:rsidR="00855AC6" w:rsidRPr="00855AC6" w:rsidRDefault="00855AC6" w:rsidP="00855AC6">
      <w:pPr>
        <w:pStyle w:val="Zkladntext"/>
        <w:spacing w:line="276" w:lineRule="auto"/>
        <w:jc w:val="both"/>
        <w:rPr>
          <w:rFonts w:ascii="Times New Roman" w:hAnsi="Times New Roman"/>
          <w:szCs w:val="24"/>
          <w:lang w:val="x-none"/>
        </w:rPr>
      </w:pPr>
      <w:r w:rsidRPr="00855AC6">
        <w:rPr>
          <w:rFonts w:ascii="Times New Roman" w:hAnsi="Times New Roman"/>
          <w:szCs w:val="24"/>
          <w:lang w:val="x-none"/>
        </w:rPr>
        <w:t>Územní plán Libřice formou opatření obecné povahy, v souladu s ustanovením § 104 odst. 2, zákona č. 283/2021 Sb., stavební zákon, ve znění pozdějších předpisů a § 171 a následujících zákona č. 500/2004 Sb., správní řád, ve znění pozdějších předpisů.</w:t>
      </w:r>
    </w:p>
    <w:p w:rsidR="00855AC6" w:rsidRPr="00855AC6" w:rsidRDefault="00855AC6" w:rsidP="00855AC6">
      <w:pPr>
        <w:pStyle w:val="Zkladntextodsazen3"/>
        <w:numPr>
          <w:ilvl w:val="0"/>
          <w:numId w:val="36"/>
        </w:numPr>
        <w:spacing w:line="276" w:lineRule="auto"/>
        <w:rPr>
          <w:rFonts w:ascii="Times New Roman" w:hAnsi="Times New Roman"/>
          <w:b/>
          <w:szCs w:val="24"/>
          <w:u w:val="single"/>
        </w:rPr>
      </w:pPr>
      <w:r w:rsidRPr="00855AC6">
        <w:rPr>
          <w:rFonts w:ascii="Times New Roman" w:hAnsi="Times New Roman"/>
          <w:b/>
          <w:szCs w:val="24"/>
          <w:u w:val="single"/>
        </w:rPr>
        <w:t>R u š í:</w:t>
      </w:r>
    </w:p>
    <w:p w:rsidR="00855AC6" w:rsidRPr="007E4741" w:rsidRDefault="00855AC6" w:rsidP="00855AC6">
      <w:pPr>
        <w:pStyle w:val="Zhlav"/>
        <w:tabs>
          <w:tab w:val="clear" w:pos="4536"/>
          <w:tab w:val="clear" w:pos="9072"/>
          <w:tab w:val="center" w:pos="6237"/>
        </w:tabs>
        <w:spacing w:before="120" w:line="276" w:lineRule="auto"/>
        <w:rPr>
          <w:rFonts w:ascii="Arial" w:hAnsi="Arial" w:cs="Arial"/>
          <w:sz w:val="20"/>
          <w:szCs w:val="20"/>
        </w:rPr>
      </w:pPr>
      <w:r w:rsidRPr="00855AC6">
        <w:rPr>
          <w:rFonts w:ascii="Times New Roman" w:hAnsi="Times New Roman" w:cs="Times New Roman"/>
          <w:sz w:val="24"/>
          <w:szCs w:val="24"/>
        </w:rPr>
        <w:t xml:space="preserve">platnost </w:t>
      </w:r>
      <w:r w:rsidRPr="00855AC6">
        <w:rPr>
          <w:rFonts w:ascii="Times New Roman" w:hAnsi="Times New Roman" w:cs="Times New Roman"/>
          <w:b/>
          <w:bCs/>
          <w:sz w:val="24"/>
          <w:szCs w:val="24"/>
        </w:rPr>
        <w:t>Územního plánu obce (ÚPO) Libřice</w:t>
      </w:r>
      <w:r w:rsidRPr="00855AC6">
        <w:rPr>
          <w:rFonts w:ascii="Times New Roman" w:hAnsi="Times New Roman" w:cs="Times New Roman"/>
          <w:sz w:val="24"/>
          <w:szCs w:val="24"/>
        </w:rPr>
        <w:t>, schváleného na základě usnesení zastupitelstva obce Libřice ze dne 08.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AC6">
        <w:rPr>
          <w:rFonts w:ascii="Times New Roman" w:hAnsi="Times New Roman" w:cs="Times New Roman"/>
          <w:sz w:val="24"/>
          <w:szCs w:val="24"/>
        </w:rPr>
        <w:t>08.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AC6">
        <w:rPr>
          <w:rFonts w:ascii="Times New Roman" w:hAnsi="Times New Roman" w:cs="Times New Roman"/>
          <w:sz w:val="24"/>
          <w:szCs w:val="24"/>
        </w:rPr>
        <w:t>2005 (účinnost 25.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5AC6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AC6">
        <w:rPr>
          <w:rFonts w:ascii="Times New Roman" w:hAnsi="Times New Roman" w:cs="Times New Roman"/>
          <w:sz w:val="24"/>
          <w:szCs w:val="24"/>
        </w:rPr>
        <w:t>.2005</w:t>
      </w:r>
      <w:proofErr w:type="gramEnd"/>
      <w:r w:rsidRPr="00855AC6">
        <w:rPr>
          <w:rFonts w:ascii="Times New Roman" w:hAnsi="Times New Roman" w:cs="Times New Roman"/>
          <w:sz w:val="24"/>
          <w:szCs w:val="24"/>
        </w:rPr>
        <w:t xml:space="preserve">) a to dnem nabytí účinnosti </w:t>
      </w:r>
      <w:r w:rsidRPr="00855AC6">
        <w:rPr>
          <w:rFonts w:ascii="Times New Roman" w:hAnsi="Times New Roman" w:cs="Times New Roman"/>
          <w:b/>
          <w:sz w:val="24"/>
          <w:szCs w:val="24"/>
        </w:rPr>
        <w:t>Územního plánu Libřice.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855AC6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855AC6">
        <w:rPr>
          <w:rFonts w:ascii="Arial" w:hAnsi="Arial" w:cs="Arial"/>
          <w:bCs/>
          <w:sz w:val="20"/>
          <w:szCs w:val="20"/>
          <w:u w:val="single"/>
        </w:rPr>
        <w:t>ro:</w:t>
      </w:r>
      <w:r w:rsidRPr="00855AC6">
        <w:rPr>
          <w:rFonts w:ascii="Arial" w:hAnsi="Arial" w:cs="Arial"/>
          <w:bCs/>
          <w:u w:val="single"/>
        </w:rPr>
        <w:t xml:space="preserve"> 7 </w:t>
      </w:r>
      <w:proofErr w:type="gramStart"/>
      <w:r w:rsidRPr="00855AC6">
        <w:rPr>
          <w:rFonts w:ascii="Arial" w:hAnsi="Arial" w:cs="Arial"/>
          <w:bCs/>
          <w:u w:val="single"/>
        </w:rPr>
        <w:t>členů</w:t>
      </w:r>
      <w:r>
        <w:rPr>
          <w:rFonts w:ascii="Arial" w:hAnsi="Arial" w:cs="Arial"/>
          <w:bCs/>
        </w:rPr>
        <w:t xml:space="preserve">      </w:t>
      </w:r>
      <w:r>
        <w:rPr>
          <w:rFonts w:ascii="Arial" w:hAnsi="Arial" w:cs="Arial"/>
          <w:bCs/>
          <w:sz w:val="20"/>
          <w:szCs w:val="20"/>
        </w:rPr>
        <w:t>P</w:t>
      </w:r>
      <w:r w:rsidRPr="007E4741">
        <w:rPr>
          <w:rFonts w:ascii="Arial" w:hAnsi="Arial" w:cs="Arial"/>
          <w:bCs/>
          <w:sz w:val="20"/>
          <w:szCs w:val="20"/>
        </w:rPr>
        <w:t>roti</w:t>
      </w:r>
      <w:proofErr w:type="gramEnd"/>
      <w:r w:rsidRPr="007E4741"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Cs/>
        </w:rPr>
        <w:t>0 členů</w:t>
      </w:r>
      <w:r w:rsidRPr="007E4741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Z</w:t>
      </w:r>
      <w:r w:rsidRPr="007E4741">
        <w:rPr>
          <w:rFonts w:ascii="Arial" w:hAnsi="Arial" w:cs="Arial"/>
          <w:bCs/>
          <w:sz w:val="20"/>
          <w:szCs w:val="20"/>
        </w:rPr>
        <w:t>držel se</w:t>
      </w:r>
      <w:r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Cs/>
        </w:rPr>
        <w:t xml:space="preserve"> 0 členů</w:t>
      </w:r>
    </w:p>
    <w:p w:rsidR="00855AC6" w:rsidRDefault="00855AC6" w:rsidP="00855AC6">
      <w:pPr>
        <w:pStyle w:val="Zkladntext2"/>
        <w:rPr>
          <w:sz w:val="20"/>
          <w:szCs w:val="20"/>
        </w:rPr>
      </w:pPr>
    </w:p>
    <w:p w:rsidR="00114480" w:rsidRDefault="00114480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17A6" w:rsidRDefault="00A34F6F" w:rsidP="00261283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zastupitele s revizí knihovního fondu Místní knihovny v Libřicích, která proběhla ve dnech 20. 4. – 22. 04. 2026</w:t>
      </w:r>
      <w:r w:rsidR="00EE4074">
        <w:rPr>
          <w:rFonts w:ascii="Times New Roman" w:hAnsi="Times New Roman" w:cs="Times New Roman"/>
          <w:sz w:val="24"/>
          <w:szCs w:val="24"/>
        </w:rPr>
        <w:t xml:space="preserve">. Revizi provedly knihovnice SKHK předsedkyně Ilona Halbrštátová, členka </w:t>
      </w:r>
      <w:r>
        <w:rPr>
          <w:rFonts w:ascii="Times New Roman" w:hAnsi="Times New Roman" w:cs="Times New Roman"/>
          <w:sz w:val="24"/>
          <w:szCs w:val="24"/>
        </w:rPr>
        <w:t>paní</w:t>
      </w:r>
      <w:r w:rsidR="00EE4074">
        <w:rPr>
          <w:rFonts w:ascii="Times New Roman" w:hAnsi="Times New Roman" w:cs="Times New Roman"/>
          <w:sz w:val="24"/>
          <w:szCs w:val="24"/>
        </w:rPr>
        <w:t xml:space="preserve"> Barbora Maňáková. Revize se týkala 6 005 knih. Závěr revize: vyřazeno bylo 405 knih z důvodu zastarání, opotřebování nebo neúplnosti. 3 svazky nebyly dohledány – proběhne dohledací řízení knihovnicí obce. V současné době je stav knihovního fondu: beletrie pro dospělé a mládež 4 972 ks, naučná literatura pro dospělé a mládež 628 ks, celkem 5 600 knih.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035E" w:rsidRDefault="00FA17A6" w:rsidP="00FA17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A17A6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EE4074">
        <w:rPr>
          <w:rFonts w:ascii="Times New Roman" w:hAnsi="Times New Roman" w:cs="Times New Roman"/>
          <w:sz w:val="24"/>
          <w:szCs w:val="24"/>
        </w:rPr>
        <w:t xml:space="preserve">výsledek </w:t>
      </w:r>
      <w:r w:rsidR="003A035E">
        <w:rPr>
          <w:rFonts w:ascii="Times New Roman" w:hAnsi="Times New Roman" w:cs="Times New Roman"/>
          <w:sz w:val="24"/>
          <w:szCs w:val="24"/>
        </w:rPr>
        <w:t>provedené revize se stavem 5 600 ks knih k 27. 4. 2026.</w:t>
      </w:r>
      <w:r w:rsidRPr="00FA17A6">
        <w:rPr>
          <w:rFonts w:ascii="Times New Roman" w:hAnsi="Times New Roman" w:cs="Times New Roman"/>
          <w:sz w:val="24"/>
          <w:szCs w:val="24"/>
        </w:rPr>
        <w:t xml:space="preserve"> </w:t>
      </w:r>
      <w:r w:rsidR="00261283" w:rsidRPr="00FA17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B61E7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61283" w:rsidRPr="00FA17A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A035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311AE" w:rsidRPr="00FA17A6" w:rsidRDefault="003A035E" w:rsidP="00FA17A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261283" w:rsidRPr="00FA17A6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261283" w:rsidRPr="00FA17A6">
        <w:rPr>
          <w:rFonts w:ascii="Times New Roman" w:hAnsi="Times New Roman" w:cs="Times New Roman"/>
          <w:sz w:val="24"/>
          <w:szCs w:val="24"/>
        </w:rPr>
        <w:t xml:space="preserve"> členů   </w:t>
      </w:r>
    </w:p>
    <w:p w:rsidR="00261283" w:rsidRDefault="00261283" w:rsidP="000311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C10F18" w:rsidRPr="00C10F18" w:rsidRDefault="00C10F18" w:rsidP="00240D65">
      <w:pPr>
        <w:pStyle w:val="Nadpis2"/>
        <w:numPr>
          <w:ilvl w:val="0"/>
          <w:numId w:val="22"/>
        </w:numPr>
        <w:rPr>
          <w:rFonts w:ascii="Times New Roman" w:hAnsi="Times New Roman"/>
          <w:szCs w:val="24"/>
        </w:rPr>
      </w:pPr>
      <w:r>
        <w:t>Zastupitelstvo projednalo</w:t>
      </w:r>
      <w:r w:rsidR="003A035E">
        <w:t xml:space="preserve"> provedenou skartaci materiálů obce</w:t>
      </w:r>
      <w:r w:rsidR="008204AD">
        <w:t xml:space="preserve"> za období od r. 1991 – do 2025. Připravený materiál byl projednán se Státním oblastním archivem v HK. SOAHK předložil Protokol o skartačním řízením č. 26/2026/HK, jehož součástí byl Soupis dokumentů vybraných jako archiválie, Soupis dokumentů určených ke zničení. Vyjmuty byly archiválie (majetkové restituce).</w:t>
      </w:r>
      <w:r w:rsidR="00725526">
        <w:t xml:space="preserve"> SOAHK obci předal soupis dokumentů vybraných jako archiválie předaných k trvalému uložení v archivu.</w:t>
      </w:r>
    </w:p>
    <w:p w:rsidR="00D336BA" w:rsidRPr="00C10F18" w:rsidRDefault="00B338E3" w:rsidP="00E12B7E">
      <w:pPr>
        <w:pStyle w:val="Nadpis2"/>
        <w:rPr>
          <w:rFonts w:ascii="Times New Roman" w:hAnsi="Times New Roman"/>
          <w:szCs w:val="24"/>
        </w:rPr>
      </w:pPr>
      <w:r>
        <w:t>U:</w:t>
      </w:r>
      <w:r w:rsidR="00D336BA" w:rsidRPr="00C10F18">
        <w:rPr>
          <w:rFonts w:ascii="Times New Roman" w:hAnsi="Times New Roman"/>
          <w:szCs w:val="24"/>
        </w:rPr>
        <w:t xml:space="preserve"> Zastupitelstvo schvaluje</w:t>
      </w:r>
      <w:r w:rsidR="008666D5">
        <w:rPr>
          <w:rFonts w:ascii="Times New Roman" w:hAnsi="Times New Roman"/>
          <w:szCs w:val="24"/>
        </w:rPr>
        <w:t xml:space="preserve"> </w:t>
      </w:r>
      <w:r w:rsidR="00725526">
        <w:rPr>
          <w:rFonts w:ascii="Times New Roman" w:hAnsi="Times New Roman"/>
          <w:szCs w:val="24"/>
        </w:rPr>
        <w:t xml:space="preserve">výsledky skartačního řízení materiálu za období 1990 – 2025 s tím, že dokumenty určené ke zničení budou předány firmě NAPOS Předměřice n/L. </w:t>
      </w:r>
      <w:r w:rsidR="008666D5">
        <w:rPr>
          <w:rFonts w:ascii="Times New Roman" w:hAnsi="Times New Roman"/>
          <w:szCs w:val="24"/>
        </w:rPr>
        <w:t xml:space="preserve">           Pro - </w:t>
      </w:r>
      <w:r w:rsidR="00725526">
        <w:rPr>
          <w:rFonts w:ascii="Times New Roman" w:hAnsi="Times New Roman"/>
          <w:szCs w:val="24"/>
        </w:rPr>
        <w:t>7</w:t>
      </w:r>
      <w:r w:rsidR="00D336BA" w:rsidRPr="00C10F18">
        <w:rPr>
          <w:rFonts w:ascii="Times New Roman" w:hAnsi="Times New Roman"/>
          <w:szCs w:val="24"/>
        </w:rPr>
        <w:t xml:space="preserve"> členů   </w:t>
      </w:r>
    </w:p>
    <w:p w:rsidR="00050A83" w:rsidRDefault="00050A83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4480" w:rsidRDefault="00114480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070B16" w:rsidP="00595C5A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předložila návrh stanovit 7 členů zastupitelstva obce na volební období 2026 -2030. </w:t>
      </w:r>
      <w:r w:rsidR="009662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0B16" w:rsidRDefault="00595C5A" w:rsidP="00595C5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FA78E2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9662D7">
        <w:rPr>
          <w:rFonts w:ascii="Times New Roman" w:hAnsi="Times New Roman" w:cs="Times New Roman"/>
          <w:sz w:val="24"/>
          <w:szCs w:val="24"/>
        </w:rPr>
        <w:t xml:space="preserve">schvaluje </w:t>
      </w:r>
      <w:r w:rsidR="00070B16">
        <w:rPr>
          <w:rFonts w:ascii="Times New Roman" w:hAnsi="Times New Roman" w:cs="Times New Roman"/>
          <w:sz w:val="24"/>
          <w:szCs w:val="24"/>
        </w:rPr>
        <w:t xml:space="preserve">v novém volebním období 2026 -2030 počet členů zastupitelstva na </w:t>
      </w:r>
      <w:r w:rsidR="009662D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A78E2">
        <w:rPr>
          <w:rFonts w:ascii="Times New Roman" w:hAnsi="Times New Roman" w:cs="Times New Roman"/>
          <w:sz w:val="24"/>
          <w:szCs w:val="24"/>
        </w:rPr>
        <w:t xml:space="preserve">       </w:t>
      </w:r>
      <w:r w:rsidR="009662D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A78E2">
        <w:rPr>
          <w:rFonts w:ascii="Times New Roman" w:hAnsi="Times New Roman" w:cs="Times New Roman"/>
          <w:sz w:val="24"/>
          <w:szCs w:val="24"/>
        </w:rPr>
        <w:t xml:space="preserve">       </w:t>
      </w:r>
      <w:r w:rsidR="00070B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5C5A" w:rsidRDefault="00070B16" w:rsidP="00595C5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na 7.                                                                                                                        P</w:t>
      </w:r>
      <w:r w:rsidR="00FA78E2">
        <w:rPr>
          <w:rFonts w:ascii="Times New Roman" w:hAnsi="Times New Roman" w:cs="Times New Roman"/>
          <w:sz w:val="24"/>
          <w:szCs w:val="24"/>
        </w:rPr>
        <w:t xml:space="preserve">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FA78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9662D7" w:rsidRDefault="009662D7" w:rsidP="00595C5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4480" w:rsidRDefault="00114480" w:rsidP="00595C5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9345C" w:rsidRDefault="007B7669" w:rsidP="009662D7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Zastupitele seznámili pánové J. Budinský a P. Štrajt s chystanými oslavami 100. výročí založení fotbalového klubu SK Slavia. Seznámili s chystaným návrhem průběhu oslav a oslovili obec stát se partnerem při organizování oslav. </w:t>
      </w:r>
      <w:r w:rsidR="000A70F6">
        <w:rPr>
          <w:rFonts w:ascii="Times New Roman" w:hAnsi="Times New Roman" w:cs="Times New Roman"/>
          <w:sz w:val="24"/>
          <w:szCs w:val="24"/>
        </w:rPr>
        <w:t xml:space="preserve">Součástí oslav bude charitativní zápas s pražským klubem. Akce bude mít velkou propagaci nejen fotbalu, ale i obce. </w:t>
      </w:r>
    </w:p>
    <w:p w:rsidR="0039345C" w:rsidRDefault="0039345C" w:rsidP="0039345C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39345C" w:rsidRDefault="0039345C" w:rsidP="0039345C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9662D7" w:rsidRDefault="000A70F6" w:rsidP="0039345C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9662D7">
        <w:rPr>
          <w:rFonts w:ascii="Times New Roman" w:hAnsi="Times New Roman" w:cs="Times New Roman"/>
          <w:sz w:val="24"/>
          <w:szCs w:val="24"/>
        </w:rPr>
        <w:t xml:space="preserve">tarostka předložila zastupitelstvu </w:t>
      </w:r>
      <w:r w:rsidR="007B7669">
        <w:rPr>
          <w:rFonts w:ascii="Times New Roman" w:hAnsi="Times New Roman" w:cs="Times New Roman"/>
          <w:sz w:val="24"/>
          <w:szCs w:val="24"/>
        </w:rPr>
        <w:t xml:space="preserve">návrh podpořit akci i po finanční stránce – 50 000,- na </w:t>
      </w:r>
      <w:r>
        <w:rPr>
          <w:rFonts w:ascii="Times New Roman" w:hAnsi="Times New Roman" w:cs="Times New Roman"/>
          <w:sz w:val="24"/>
          <w:szCs w:val="24"/>
        </w:rPr>
        <w:t>charitu</w:t>
      </w:r>
      <w:r w:rsidR="007B7669">
        <w:rPr>
          <w:rFonts w:ascii="Times New Roman" w:hAnsi="Times New Roman" w:cs="Times New Roman"/>
          <w:sz w:val="24"/>
          <w:szCs w:val="24"/>
        </w:rPr>
        <w:t xml:space="preserve"> a 50 000,-  Kč na </w:t>
      </w:r>
      <w:r>
        <w:rPr>
          <w:rFonts w:ascii="Times New Roman" w:hAnsi="Times New Roman" w:cs="Times New Roman"/>
          <w:sz w:val="24"/>
          <w:szCs w:val="24"/>
        </w:rPr>
        <w:t xml:space="preserve">náklady související se zajištěním akce. </w:t>
      </w:r>
      <w:r w:rsidR="00435D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5D11" w:rsidRDefault="00435D11" w:rsidP="00435D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F24DAF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astupitelstvo schvaluje </w:t>
      </w:r>
      <w:r w:rsidR="000A70F6">
        <w:rPr>
          <w:rFonts w:ascii="Times New Roman" w:hAnsi="Times New Roman" w:cs="Times New Roman"/>
          <w:sz w:val="24"/>
          <w:szCs w:val="24"/>
        </w:rPr>
        <w:t xml:space="preserve">Partnerství obce na oslavách 100. výročí založení fotbalového klubu SK Slavia Libřice a finanční příspěvek ve výši 50 000,-. Kč na charitu a 50 000,- Kč </w:t>
      </w:r>
      <w:proofErr w:type="gramStart"/>
      <w:r w:rsidR="000A70F6">
        <w:rPr>
          <w:rFonts w:ascii="Times New Roman" w:hAnsi="Times New Roman" w:cs="Times New Roman"/>
          <w:sz w:val="24"/>
          <w:szCs w:val="24"/>
        </w:rPr>
        <w:t>na  zajištění</w:t>
      </w:r>
      <w:proofErr w:type="gramEnd"/>
      <w:r w:rsidR="000A70F6">
        <w:rPr>
          <w:rFonts w:ascii="Times New Roman" w:hAnsi="Times New Roman" w:cs="Times New Roman"/>
          <w:sz w:val="24"/>
          <w:szCs w:val="24"/>
        </w:rPr>
        <w:t xml:space="preserve"> akce.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Pro – </w:t>
      </w:r>
      <w:r w:rsidR="000A70F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14480" w:rsidRDefault="00114480" w:rsidP="00435D1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5D11" w:rsidRDefault="000A70F6" w:rsidP="00435D11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0E7087">
        <w:rPr>
          <w:rFonts w:ascii="Times New Roman" w:hAnsi="Times New Roman" w:cs="Times New Roman"/>
          <w:sz w:val="24"/>
          <w:szCs w:val="24"/>
        </w:rPr>
        <w:t xml:space="preserve">projednalo prodej </w:t>
      </w:r>
      <w:proofErr w:type="spellStart"/>
      <w:proofErr w:type="gramStart"/>
      <w:r w:rsidR="000E708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0E708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E7087">
        <w:rPr>
          <w:rFonts w:ascii="Times New Roman" w:hAnsi="Times New Roman" w:cs="Times New Roman"/>
          <w:sz w:val="24"/>
          <w:szCs w:val="24"/>
        </w:rPr>
        <w:t xml:space="preserve"> 667/56 o výměře 96 m</w:t>
      </w:r>
      <w:r w:rsidR="00114480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114480">
        <w:rPr>
          <w:rFonts w:ascii="Times New Roman" w:hAnsi="Times New Roman" w:cs="Times New Roman"/>
          <w:sz w:val="24"/>
          <w:szCs w:val="24"/>
        </w:rPr>
        <w:t>, o</w:t>
      </w:r>
      <w:r w:rsidR="000E7087">
        <w:rPr>
          <w:rFonts w:ascii="Times New Roman" w:hAnsi="Times New Roman" w:cs="Times New Roman"/>
          <w:sz w:val="24"/>
          <w:szCs w:val="24"/>
        </w:rPr>
        <w:t>statní plocha, jiná plocha</w:t>
      </w:r>
      <w:r w:rsidR="00114480">
        <w:rPr>
          <w:rFonts w:ascii="Times New Roman" w:hAnsi="Times New Roman" w:cs="Times New Roman"/>
          <w:sz w:val="24"/>
          <w:szCs w:val="24"/>
        </w:rPr>
        <w:t xml:space="preserve"> </w:t>
      </w:r>
      <w:r w:rsidR="000E7087">
        <w:rPr>
          <w:rFonts w:ascii="Times New Roman" w:hAnsi="Times New Roman" w:cs="Times New Roman"/>
          <w:sz w:val="24"/>
          <w:szCs w:val="24"/>
        </w:rPr>
        <w:t>(vyčleněno z </w:t>
      </w:r>
      <w:proofErr w:type="spellStart"/>
      <w:r w:rsidR="000E708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0E7087">
        <w:rPr>
          <w:rFonts w:ascii="Times New Roman" w:hAnsi="Times New Roman" w:cs="Times New Roman"/>
          <w:sz w:val="24"/>
          <w:szCs w:val="24"/>
        </w:rPr>
        <w:t>. 667/3) panu Jakubovi Formánkovi dle Záměru č. 1/2025. Cena za m</w:t>
      </w:r>
      <w:r w:rsidR="000E708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24DAF">
        <w:rPr>
          <w:rFonts w:ascii="Times New Roman" w:hAnsi="Times New Roman" w:cs="Times New Roman"/>
          <w:sz w:val="24"/>
          <w:szCs w:val="24"/>
        </w:rPr>
        <w:t xml:space="preserve"> </w:t>
      </w:r>
      <w:r w:rsidR="000E7087">
        <w:rPr>
          <w:rFonts w:ascii="Times New Roman" w:hAnsi="Times New Roman" w:cs="Times New Roman"/>
          <w:sz w:val="24"/>
          <w:szCs w:val="24"/>
        </w:rPr>
        <w:t>byla stanovena na 500,- Kč. Kupující rovněž uhradí náklady na vypracování geometrického plánu ve výši 7 260,- Kč a za povolení pro dělení pozemků 800,- Kč</w:t>
      </w:r>
      <w:r w:rsidR="00B012AA">
        <w:rPr>
          <w:rFonts w:ascii="Times New Roman" w:hAnsi="Times New Roman" w:cs="Times New Roman"/>
          <w:sz w:val="24"/>
          <w:szCs w:val="24"/>
        </w:rPr>
        <w:t>.</w:t>
      </w:r>
    </w:p>
    <w:p w:rsidR="00F24DAF" w:rsidRDefault="00F24DAF" w:rsidP="00F24D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114480">
        <w:rPr>
          <w:rFonts w:ascii="Times New Roman" w:hAnsi="Times New Roman" w:cs="Times New Roman"/>
          <w:sz w:val="24"/>
          <w:szCs w:val="24"/>
        </w:rPr>
        <w:t xml:space="preserve">prodej pozemku </w:t>
      </w:r>
      <w:proofErr w:type="spellStart"/>
      <w:proofErr w:type="gramStart"/>
      <w:r w:rsidR="00114480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11448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14480">
        <w:rPr>
          <w:rFonts w:ascii="Times New Roman" w:hAnsi="Times New Roman" w:cs="Times New Roman"/>
          <w:sz w:val="24"/>
          <w:szCs w:val="24"/>
        </w:rPr>
        <w:t xml:space="preserve"> 667/56 o výměře 96 m</w:t>
      </w:r>
      <w:r w:rsidR="00114480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114480">
        <w:rPr>
          <w:rFonts w:ascii="Times New Roman" w:hAnsi="Times New Roman" w:cs="Times New Roman"/>
          <w:sz w:val="24"/>
          <w:szCs w:val="24"/>
        </w:rPr>
        <w:t xml:space="preserve">, ostatní plocha, jiná plocha za celkovou částku 48 000,- Kč + 7260,- za vypracování geometrického plánu + 800,- Kč za povolení pro dělení pozemku panu Jakubovi Formánkovi a ukládá starostce zajistit kupní smlouvu.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Pro – </w:t>
      </w:r>
      <w:r w:rsidR="0011448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24DAF" w:rsidRDefault="00F24DAF" w:rsidP="00F24D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4480" w:rsidRDefault="00114480" w:rsidP="00F24D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4480" w:rsidRDefault="00114480" w:rsidP="00114480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prodej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667/58 o výměře </w:t>
      </w:r>
      <w:r w:rsidR="00D5754C">
        <w:rPr>
          <w:rFonts w:ascii="Times New Roman" w:hAnsi="Times New Roman" w:cs="Times New Roman"/>
          <w:sz w:val="24"/>
          <w:szCs w:val="24"/>
        </w:rPr>
        <w:t>122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, ostatní plocha, </w:t>
      </w:r>
      <w:r w:rsidR="00D5754C">
        <w:rPr>
          <w:rFonts w:ascii="Times New Roman" w:hAnsi="Times New Roman" w:cs="Times New Roman"/>
          <w:sz w:val="24"/>
          <w:szCs w:val="24"/>
        </w:rPr>
        <w:t xml:space="preserve">jiná plocha </w:t>
      </w:r>
      <w:r>
        <w:rPr>
          <w:rFonts w:ascii="Times New Roman" w:hAnsi="Times New Roman" w:cs="Times New Roman"/>
          <w:sz w:val="24"/>
          <w:szCs w:val="24"/>
        </w:rPr>
        <w:t>(vyčleněno z 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 667/</w:t>
      </w:r>
      <w:r w:rsidR="00D5754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 pan</w:t>
      </w:r>
      <w:r w:rsidR="00D5754C">
        <w:rPr>
          <w:rFonts w:ascii="Times New Roman" w:hAnsi="Times New Roman" w:cs="Times New Roman"/>
          <w:sz w:val="24"/>
          <w:szCs w:val="24"/>
        </w:rPr>
        <w:t>í Bílé</w:t>
      </w:r>
      <w:r>
        <w:rPr>
          <w:rFonts w:ascii="Times New Roman" w:hAnsi="Times New Roman" w:cs="Times New Roman"/>
          <w:sz w:val="24"/>
          <w:szCs w:val="24"/>
        </w:rPr>
        <w:t xml:space="preserve"> dle Záměru č. </w:t>
      </w:r>
      <w:r w:rsidR="00D5754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5754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Cena za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byla stanovena na 500,- Kč. Kupující rovněž uhradí náklady na vypracování geometrického plánu ve výši 7 260,- Kč a za povolení pro dělení pozemků 800,- Kč</w:t>
      </w:r>
      <w:r w:rsidR="00B012AA">
        <w:rPr>
          <w:rFonts w:ascii="Times New Roman" w:hAnsi="Times New Roman" w:cs="Times New Roman"/>
          <w:sz w:val="24"/>
          <w:szCs w:val="24"/>
        </w:rPr>
        <w:t>.</w:t>
      </w:r>
    </w:p>
    <w:p w:rsidR="00D5754C" w:rsidRDefault="00114480" w:rsidP="0011448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prodej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667/5</w:t>
      </w:r>
      <w:r w:rsidR="00D5754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o výměře </w:t>
      </w:r>
      <w:r w:rsidR="00D5754C">
        <w:rPr>
          <w:rFonts w:ascii="Times New Roman" w:hAnsi="Times New Roman" w:cs="Times New Roman"/>
          <w:sz w:val="24"/>
          <w:szCs w:val="24"/>
        </w:rPr>
        <w:t>122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, ostatní plocha, </w:t>
      </w:r>
      <w:r w:rsidR="00D5754C">
        <w:rPr>
          <w:rFonts w:ascii="Times New Roman" w:hAnsi="Times New Roman" w:cs="Times New Roman"/>
          <w:sz w:val="24"/>
          <w:szCs w:val="24"/>
        </w:rPr>
        <w:t xml:space="preserve">jiná plocha </w:t>
      </w:r>
      <w:r>
        <w:rPr>
          <w:rFonts w:ascii="Times New Roman" w:hAnsi="Times New Roman" w:cs="Times New Roman"/>
          <w:sz w:val="24"/>
          <w:szCs w:val="24"/>
        </w:rPr>
        <w:t xml:space="preserve">za celkovou částku </w:t>
      </w:r>
      <w:r w:rsidR="00D5754C">
        <w:rPr>
          <w:rFonts w:ascii="Times New Roman" w:hAnsi="Times New Roman" w:cs="Times New Roman"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> 000,- Kč + 7260,- za vypracování geometrického plánu + 800,- Kč za povolení pro dělení pozemku pan</w:t>
      </w:r>
      <w:r w:rsidR="00D5754C">
        <w:rPr>
          <w:rFonts w:ascii="Times New Roman" w:hAnsi="Times New Roman" w:cs="Times New Roman"/>
          <w:sz w:val="24"/>
          <w:szCs w:val="24"/>
        </w:rPr>
        <w:t>í Bílé</w:t>
      </w:r>
      <w:r>
        <w:rPr>
          <w:rFonts w:ascii="Times New Roman" w:hAnsi="Times New Roman" w:cs="Times New Roman"/>
          <w:sz w:val="24"/>
          <w:szCs w:val="24"/>
        </w:rPr>
        <w:t xml:space="preserve"> a ukládá starostce zajistit kupní smlouvu.                                                                                                                       </w:t>
      </w:r>
      <w:r w:rsidR="00D575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4480" w:rsidRDefault="00D5754C" w:rsidP="0011448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114480">
        <w:rPr>
          <w:rFonts w:ascii="Times New Roman" w:hAnsi="Times New Roman" w:cs="Times New Roman"/>
          <w:sz w:val="24"/>
          <w:szCs w:val="24"/>
        </w:rPr>
        <w:t>Pro – 7 členů</w:t>
      </w:r>
    </w:p>
    <w:p w:rsidR="00FA17A6" w:rsidRDefault="00FA17A6" w:rsidP="00FA17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114480">
      <w:pPr>
        <w:pStyle w:val="Nadpis2"/>
        <w:numPr>
          <w:ilvl w:val="0"/>
          <w:numId w:val="22"/>
        </w:numPr>
      </w:pPr>
      <w:r>
        <w:t>Ukončení v</w:t>
      </w:r>
      <w:r w:rsidR="003734AB">
        <w:t xml:space="preserve"> </w:t>
      </w:r>
      <w:r w:rsidR="00D5754C">
        <w:t>19</w:t>
      </w:r>
      <w:r w:rsidR="006356AE">
        <w:t>,</w:t>
      </w:r>
      <w:r w:rsidR="00D5754C">
        <w:t>40</w:t>
      </w:r>
      <w:r w:rsidR="00300422">
        <w:t xml:space="preserve"> </w:t>
      </w:r>
      <w:r w:rsidR="002E5184">
        <w:t>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66D5">
        <w:rPr>
          <w:rFonts w:ascii="Times New Roman" w:hAnsi="Times New Roman" w:cs="Times New Roman"/>
          <w:sz w:val="24"/>
          <w:szCs w:val="24"/>
        </w:rPr>
        <w:t>1</w:t>
      </w:r>
      <w:r w:rsidR="00D5754C">
        <w:rPr>
          <w:rFonts w:ascii="Times New Roman" w:hAnsi="Times New Roman" w:cs="Times New Roman"/>
          <w:sz w:val="24"/>
          <w:szCs w:val="24"/>
        </w:rPr>
        <w:t>4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8666D5">
        <w:rPr>
          <w:rFonts w:ascii="Times New Roman" w:hAnsi="Times New Roman" w:cs="Times New Roman"/>
          <w:sz w:val="24"/>
          <w:szCs w:val="24"/>
        </w:rPr>
        <w:t>0</w:t>
      </w:r>
      <w:r w:rsidR="00B012AA">
        <w:rPr>
          <w:rFonts w:ascii="Times New Roman" w:hAnsi="Times New Roman" w:cs="Times New Roman"/>
          <w:sz w:val="24"/>
          <w:szCs w:val="24"/>
        </w:rPr>
        <w:t>5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8666D5">
        <w:rPr>
          <w:rFonts w:ascii="Times New Roman" w:hAnsi="Times New Roman" w:cs="Times New Roman"/>
          <w:sz w:val="24"/>
          <w:szCs w:val="24"/>
        </w:rPr>
        <w:t>6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bookmarkStart w:id="0" w:name="_GoBack"/>
      <w:bookmarkEnd w:id="0"/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Default="00116141" w:rsidP="00116141"/>
    <w:p w:rsidR="002B2BDA" w:rsidRDefault="002B2BDA" w:rsidP="00116141"/>
    <w:p w:rsidR="002B2BDA" w:rsidRDefault="002B2BDA" w:rsidP="00116141"/>
    <w:p w:rsidR="002B2BDA" w:rsidRPr="00116141" w:rsidRDefault="002B2BDA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A0BE0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A0BE0">
        <w:rPr>
          <w:rFonts w:ascii="Times New Roman" w:hAnsi="Times New Roman" w:cs="Times New Roman"/>
          <w:sz w:val="24"/>
          <w:szCs w:val="24"/>
        </w:rPr>
        <w:t>Štefanová</w:t>
      </w:r>
      <w:r w:rsidR="004B6B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87EA2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D5754C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FA17A6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</w:t>
      </w:r>
      <w:r w:rsidR="00595C5A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Start"/>
      <w:r w:rsidR="00595C5A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DDB" w:rsidRDefault="00EA4DDB" w:rsidP="002F1B38">
      <w:r>
        <w:separator/>
      </w:r>
    </w:p>
  </w:endnote>
  <w:endnote w:type="continuationSeparator" w:id="0">
    <w:p w:rsidR="00EA4DDB" w:rsidRDefault="00EA4DDB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0E7087" w:rsidRDefault="000E708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45C">
          <w:rPr>
            <w:noProof/>
          </w:rPr>
          <w:t>3</w:t>
        </w:r>
        <w:r>
          <w:fldChar w:fldCharType="end"/>
        </w:r>
      </w:p>
    </w:sdtContent>
  </w:sdt>
  <w:p w:rsidR="000E7087" w:rsidRDefault="000E708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DDB" w:rsidRDefault="00EA4DDB" w:rsidP="002F1B38">
      <w:r>
        <w:separator/>
      </w:r>
    </w:p>
  </w:footnote>
  <w:footnote w:type="continuationSeparator" w:id="0">
    <w:p w:rsidR="00EA4DDB" w:rsidRDefault="00EA4DDB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4DF"/>
    <w:multiLevelType w:val="hybridMultilevel"/>
    <w:tmpl w:val="CB2C1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484"/>
    <w:multiLevelType w:val="hybridMultilevel"/>
    <w:tmpl w:val="F222C3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3D6582"/>
    <w:multiLevelType w:val="hybridMultilevel"/>
    <w:tmpl w:val="7818B8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D5F4C"/>
    <w:multiLevelType w:val="hybridMultilevel"/>
    <w:tmpl w:val="FEB036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06AAF"/>
    <w:multiLevelType w:val="hybridMultilevel"/>
    <w:tmpl w:val="0FE4D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44AE1"/>
    <w:multiLevelType w:val="hybridMultilevel"/>
    <w:tmpl w:val="B20888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614B6"/>
    <w:multiLevelType w:val="hybridMultilevel"/>
    <w:tmpl w:val="10EC9D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C15A7"/>
    <w:multiLevelType w:val="hybridMultilevel"/>
    <w:tmpl w:val="DCE03E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553D8"/>
    <w:multiLevelType w:val="hybridMultilevel"/>
    <w:tmpl w:val="89CE49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296146"/>
    <w:multiLevelType w:val="hybridMultilevel"/>
    <w:tmpl w:val="39A6F6A2"/>
    <w:lvl w:ilvl="0" w:tplc="56B0F8E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64265"/>
    <w:multiLevelType w:val="hybridMultilevel"/>
    <w:tmpl w:val="DE420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1E5F5B"/>
    <w:multiLevelType w:val="hybridMultilevel"/>
    <w:tmpl w:val="E35A7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71E2E2F"/>
    <w:multiLevelType w:val="hybridMultilevel"/>
    <w:tmpl w:val="02D022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A21D9F"/>
    <w:multiLevelType w:val="hybridMultilevel"/>
    <w:tmpl w:val="3C329C9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9E298C"/>
    <w:multiLevelType w:val="hybridMultilevel"/>
    <w:tmpl w:val="B6985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5E7FBC"/>
    <w:multiLevelType w:val="hybridMultilevel"/>
    <w:tmpl w:val="2E1C72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0"/>
  </w:num>
  <w:num w:numId="3">
    <w:abstractNumId w:val="2"/>
  </w:num>
  <w:num w:numId="4">
    <w:abstractNumId w:val="21"/>
  </w:num>
  <w:num w:numId="5">
    <w:abstractNumId w:val="4"/>
  </w:num>
  <w:num w:numId="6">
    <w:abstractNumId w:val="14"/>
  </w:num>
  <w:num w:numId="7">
    <w:abstractNumId w:val="6"/>
  </w:num>
  <w:num w:numId="8">
    <w:abstractNumId w:val="13"/>
  </w:num>
  <w:num w:numId="9">
    <w:abstractNumId w:val="15"/>
  </w:num>
  <w:num w:numId="10">
    <w:abstractNumId w:val="23"/>
  </w:num>
  <w:num w:numId="11">
    <w:abstractNumId w:val="7"/>
  </w:num>
  <w:num w:numId="12">
    <w:abstractNumId w:val="17"/>
  </w:num>
  <w:num w:numId="13">
    <w:abstractNumId w:val="25"/>
  </w:num>
  <w:num w:numId="14">
    <w:abstractNumId w:val="27"/>
  </w:num>
  <w:num w:numId="15">
    <w:abstractNumId w:val="10"/>
  </w:num>
  <w:num w:numId="16">
    <w:abstractNumId w:val="20"/>
  </w:num>
  <w:num w:numId="17">
    <w:abstractNumId w:val="34"/>
  </w:num>
  <w:num w:numId="18">
    <w:abstractNumId w:val="31"/>
  </w:num>
  <w:num w:numId="19">
    <w:abstractNumId w:val="28"/>
  </w:num>
  <w:num w:numId="20">
    <w:abstractNumId w:val="8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9"/>
  </w:num>
  <w:num w:numId="24">
    <w:abstractNumId w:val="11"/>
  </w:num>
  <w:num w:numId="25">
    <w:abstractNumId w:val="16"/>
  </w:num>
  <w:num w:numId="26">
    <w:abstractNumId w:val="33"/>
  </w:num>
  <w:num w:numId="27">
    <w:abstractNumId w:val="24"/>
  </w:num>
  <w:num w:numId="28">
    <w:abstractNumId w:val="0"/>
  </w:num>
  <w:num w:numId="29">
    <w:abstractNumId w:val="26"/>
  </w:num>
  <w:num w:numId="30">
    <w:abstractNumId w:val="29"/>
  </w:num>
  <w:num w:numId="31">
    <w:abstractNumId w:val="22"/>
  </w:num>
  <w:num w:numId="32">
    <w:abstractNumId w:val="1"/>
  </w:num>
  <w:num w:numId="33">
    <w:abstractNumId w:val="12"/>
  </w:num>
  <w:num w:numId="34">
    <w:abstractNumId w:val="3"/>
  </w:num>
  <w:num w:numId="35">
    <w:abstractNumId w:val="18"/>
  </w:num>
  <w:num w:numId="36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1AE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67A44"/>
    <w:rsid w:val="00070B16"/>
    <w:rsid w:val="00071AEE"/>
    <w:rsid w:val="00074125"/>
    <w:rsid w:val="0007474D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A70F6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1951"/>
    <w:rsid w:val="000D30A4"/>
    <w:rsid w:val="000D6E30"/>
    <w:rsid w:val="000E3CEA"/>
    <w:rsid w:val="000E520D"/>
    <w:rsid w:val="000E7087"/>
    <w:rsid w:val="000E7436"/>
    <w:rsid w:val="000F2C24"/>
    <w:rsid w:val="000F450B"/>
    <w:rsid w:val="000F7073"/>
    <w:rsid w:val="00100743"/>
    <w:rsid w:val="00101163"/>
    <w:rsid w:val="00102447"/>
    <w:rsid w:val="00103E82"/>
    <w:rsid w:val="00104497"/>
    <w:rsid w:val="001107D2"/>
    <w:rsid w:val="001120DE"/>
    <w:rsid w:val="00114480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398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675B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AE9"/>
    <w:rsid w:val="001C3DD1"/>
    <w:rsid w:val="001C4BBA"/>
    <w:rsid w:val="001C5BF6"/>
    <w:rsid w:val="001D0488"/>
    <w:rsid w:val="001D04F8"/>
    <w:rsid w:val="001D34B9"/>
    <w:rsid w:val="001D61B6"/>
    <w:rsid w:val="001D7601"/>
    <w:rsid w:val="001D77EA"/>
    <w:rsid w:val="001D7F66"/>
    <w:rsid w:val="001E0E5B"/>
    <w:rsid w:val="001E2D31"/>
    <w:rsid w:val="001E3AC3"/>
    <w:rsid w:val="001E4808"/>
    <w:rsid w:val="001E770B"/>
    <w:rsid w:val="001F02D0"/>
    <w:rsid w:val="001F0B63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D65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1283"/>
    <w:rsid w:val="002625AB"/>
    <w:rsid w:val="002625B2"/>
    <w:rsid w:val="00262BAC"/>
    <w:rsid w:val="00263A0F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1598"/>
    <w:rsid w:val="00282E75"/>
    <w:rsid w:val="00285344"/>
    <w:rsid w:val="002859A4"/>
    <w:rsid w:val="00286384"/>
    <w:rsid w:val="00287AFB"/>
    <w:rsid w:val="00292EA0"/>
    <w:rsid w:val="002A134F"/>
    <w:rsid w:val="002A5E03"/>
    <w:rsid w:val="002A6763"/>
    <w:rsid w:val="002A727D"/>
    <w:rsid w:val="002B2BDA"/>
    <w:rsid w:val="002B448B"/>
    <w:rsid w:val="002B453C"/>
    <w:rsid w:val="002B5183"/>
    <w:rsid w:val="002B5810"/>
    <w:rsid w:val="002B6726"/>
    <w:rsid w:val="002B79FE"/>
    <w:rsid w:val="002C22E4"/>
    <w:rsid w:val="002C3E99"/>
    <w:rsid w:val="002C4B61"/>
    <w:rsid w:val="002D1621"/>
    <w:rsid w:val="002D1699"/>
    <w:rsid w:val="002D1A99"/>
    <w:rsid w:val="002D260F"/>
    <w:rsid w:val="002D5531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685"/>
    <w:rsid w:val="0030193E"/>
    <w:rsid w:val="003032D6"/>
    <w:rsid w:val="00303B11"/>
    <w:rsid w:val="00306F0C"/>
    <w:rsid w:val="003073BC"/>
    <w:rsid w:val="00307540"/>
    <w:rsid w:val="0031023C"/>
    <w:rsid w:val="003104BC"/>
    <w:rsid w:val="003111B5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345C"/>
    <w:rsid w:val="0039559D"/>
    <w:rsid w:val="0039671E"/>
    <w:rsid w:val="003A035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6EE6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5D11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0999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5E8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E5B92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52E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0EF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4BE7"/>
    <w:rsid w:val="00595C2C"/>
    <w:rsid w:val="00595C5A"/>
    <w:rsid w:val="005969D8"/>
    <w:rsid w:val="005A0746"/>
    <w:rsid w:val="005A12A5"/>
    <w:rsid w:val="005A2320"/>
    <w:rsid w:val="005A47B5"/>
    <w:rsid w:val="005A49C7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B47"/>
    <w:rsid w:val="005D3D1F"/>
    <w:rsid w:val="005E095B"/>
    <w:rsid w:val="005E1AE2"/>
    <w:rsid w:val="005E2D76"/>
    <w:rsid w:val="005E336F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5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87EA2"/>
    <w:rsid w:val="00691680"/>
    <w:rsid w:val="006916DE"/>
    <w:rsid w:val="006918AF"/>
    <w:rsid w:val="00693782"/>
    <w:rsid w:val="0069558A"/>
    <w:rsid w:val="00697528"/>
    <w:rsid w:val="006975DD"/>
    <w:rsid w:val="006A0040"/>
    <w:rsid w:val="006A0BE0"/>
    <w:rsid w:val="006A17A2"/>
    <w:rsid w:val="006A38EE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5B8F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5526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2A49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67DD1"/>
    <w:rsid w:val="00771CD4"/>
    <w:rsid w:val="00771DFB"/>
    <w:rsid w:val="00772346"/>
    <w:rsid w:val="00774D73"/>
    <w:rsid w:val="00776931"/>
    <w:rsid w:val="007769F2"/>
    <w:rsid w:val="00776B4D"/>
    <w:rsid w:val="007778D5"/>
    <w:rsid w:val="00777BDE"/>
    <w:rsid w:val="00780620"/>
    <w:rsid w:val="00781708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669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3487"/>
    <w:rsid w:val="007F4EBE"/>
    <w:rsid w:val="00801CAF"/>
    <w:rsid w:val="00802EF8"/>
    <w:rsid w:val="0080635A"/>
    <w:rsid w:val="00806A8E"/>
    <w:rsid w:val="008071A2"/>
    <w:rsid w:val="00810EF0"/>
    <w:rsid w:val="008129FC"/>
    <w:rsid w:val="00815301"/>
    <w:rsid w:val="008204AD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3722E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5AC6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666D5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69D8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2E3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62D7"/>
    <w:rsid w:val="00966FCC"/>
    <w:rsid w:val="00972535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13E1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4F6F"/>
    <w:rsid w:val="00A36EE0"/>
    <w:rsid w:val="00A37345"/>
    <w:rsid w:val="00A403B2"/>
    <w:rsid w:val="00A4275C"/>
    <w:rsid w:val="00A43DD0"/>
    <w:rsid w:val="00A45572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252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0AE"/>
    <w:rsid w:val="00A97860"/>
    <w:rsid w:val="00A97CC6"/>
    <w:rsid w:val="00AA03B7"/>
    <w:rsid w:val="00AA0503"/>
    <w:rsid w:val="00AA22D2"/>
    <w:rsid w:val="00AA2AC0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2AA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1E7D"/>
    <w:rsid w:val="00B62795"/>
    <w:rsid w:val="00B63730"/>
    <w:rsid w:val="00B63F3B"/>
    <w:rsid w:val="00B642FE"/>
    <w:rsid w:val="00B67599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0B1E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0F18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019A"/>
    <w:rsid w:val="00C431D7"/>
    <w:rsid w:val="00C440C8"/>
    <w:rsid w:val="00C46985"/>
    <w:rsid w:val="00C47126"/>
    <w:rsid w:val="00C5037C"/>
    <w:rsid w:val="00C50A40"/>
    <w:rsid w:val="00C53D6F"/>
    <w:rsid w:val="00C53DE9"/>
    <w:rsid w:val="00C54058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345A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0FE"/>
    <w:rsid w:val="00D464A5"/>
    <w:rsid w:val="00D46FE0"/>
    <w:rsid w:val="00D51933"/>
    <w:rsid w:val="00D539B1"/>
    <w:rsid w:val="00D539DE"/>
    <w:rsid w:val="00D571B3"/>
    <w:rsid w:val="00D5754C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997"/>
    <w:rsid w:val="00D92DA2"/>
    <w:rsid w:val="00D9317D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B7E"/>
    <w:rsid w:val="00E12E1D"/>
    <w:rsid w:val="00E13129"/>
    <w:rsid w:val="00E14A4D"/>
    <w:rsid w:val="00E177F3"/>
    <w:rsid w:val="00E21427"/>
    <w:rsid w:val="00E223C2"/>
    <w:rsid w:val="00E23637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4591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4DDB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4074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3FF9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4DAF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5FF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17A6"/>
    <w:rsid w:val="00FA2FDD"/>
    <w:rsid w:val="00FA5D54"/>
    <w:rsid w:val="00FA74D3"/>
    <w:rsid w:val="00FA78E2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0F34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  <w:style w:type="paragraph" w:styleId="Zkladntext">
    <w:name w:val="Body Text"/>
    <w:basedOn w:val="Normln"/>
    <w:link w:val="ZkladntextChar"/>
    <w:rsid w:val="00855AC6"/>
    <w:rPr>
      <w:rFonts w:ascii="Bookman Old Style" w:hAnsi="Bookman Old Style"/>
      <w:sz w:val="24"/>
    </w:rPr>
  </w:style>
  <w:style w:type="character" w:customStyle="1" w:styleId="ZkladntextChar">
    <w:name w:val="Základní text Char"/>
    <w:basedOn w:val="Standardnpsmoodstavce"/>
    <w:link w:val="Zkladntext"/>
    <w:rsid w:val="00855AC6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855AC6"/>
    <w:pPr>
      <w:ind w:left="426" w:hanging="426"/>
      <w:jc w:val="both"/>
    </w:pPr>
    <w:rPr>
      <w:rFonts w:ascii="Bookman Old Style" w:hAnsi="Bookman Old Style"/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855AC6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855AC6"/>
    <w:pPr>
      <w:jc w:val="both"/>
    </w:pPr>
    <w:rPr>
      <w:rFonts w:ascii="Arial" w:hAnsi="Arial" w:cs="Arial"/>
      <w:w w:val="105"/>
      <w:sz w:val="24"/>
      <w:szCs w:val="28"/>
    </w:rPr>
  </w:style>
  <w:style w:type="character" w:customStyle="1" w:styleId="Zkladntext2Char">
    <w:name w:val="Základní text 2 Char"/>
    <w:basedOn w:val="Standardnpsmoodstavce"/>
    <w:link w:val="Zkladntext2"/>
    <w:rsid w:val="00855AC6"/>
    <w:rPr>
      <w:rFonts w:ascii="Arial" w:eastAsia="Times New Roman" w:hAnsi="Arial" w:cs="Arial"/>
      <w:w w:val="105"/>
      <w:sz w:val="24"/>
      <w:szCs w:val="28"/>
      <w:lang w:eastAsia="cs-CZ"/>
    </w:rPr>
  </w:style>
  <w:style w:type="character" w:customStyle="1" w:styleId="OdstavecseseznamemChar">
    <w:name w:val="Odstavec se seznamem Char"/>
    <w:link w:val="Odstavecseseznamem"/>
    <w:uiPriority w:val="34"/>
    <w:rsid w:val="00855AC6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3E759-1C60-42F2-9ED3-555310C42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33102</TotalTime>
  <Pages>3</Pages>
  <Words>1166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574</cp:revision>
  <cp:lastPrinted>2026-05-20T14:03:00Z</cp:lastPrinted>
  <dcterms:created xsi:type="dcterms:W3CDTF">2016-08-02T07:17:00Z</dcterms:created>
  <dcterms:modified xsi:type="dcterms:W3CDTF">2026-05-20T14:07:00Z</dcterms:modified>
</cp:coreProperties>
</file>