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B4D" w:rsidRPr="00F12B4D" w:rsidRDefault="00F12B4D" w:rsidP="00F12B4D"/>
    <w:p w:rsidR="00F12B4D" w:rsidRDefault="00F12B4D" w:rsidP="00F12B4D">
      <w:r>
        <w:t xml:space="preserve">                                                </w:t>
      </w:r>
    </w:p>
    <w:p w:rsidR="00F12B4D" w:rsidRPr="00F12B4D" w:rsidRDefault="00F12B4D" w:rsidP="004B36D1">
      <w:pPr>
        <w:jc w:val="center"/>
        <w:rPr>
          <w:sz w:val="32"/>
          <w:szCs w:val="32"/>
        </w:rPr>
      </w:pPr>
      <w:r w:rsidRPr="00F12B4D">
        <w:rPr>
          <w:b/>
          <w:bCs/>
          <w:sz w:val="32"/>
          <w:szCs w:val="32"/>
        </w:rPr>
        <w:t>ZADÁVACÍ DOKUMENTACE</w:t>
      </w:r>
    </w:p>
    <w:p w:rsidR="00F12B4D" w:rsidRDefault="00F12B4D" w:rsidP="004B36D1">
      <w:pPr>
        <w:jc w:val="center"/>
      </w:pPr>
    </w:p>
    <w:p w:rsidR="00F12B4D" w:rsidRPr="00F12B4D" w:rsidRDefault="00F12B4D" w:rsidP="004B36D1">
      <w:pPr>
        <w:jc w:val="center"/>
      </w:pPr>
      <w:r w:rsidRPr="00F12B4D">
        <w:t>Veřejná zakázka malého rozsahu na dodávku</w:t>
      </w:r>
    </w:p>
    <w:p w:rsidR="00F12B4D" w:rsidRDefault="00F12B4D" w:rsidP="004B36D1">
      <w:pPr>
        <w:jc w:val="center"/>
      </w:pPr>
    </w:p>
    <w:p w:rsidR="00F12B4D" w:rsidRDefault="00F12B4D" w:rsidP="004B36D1">
      <w:pPr>
        <w:jc w:val="center"/>
      </w:pPr>
    </w:p>
    <w:p w:rsidR="00F12B4D" w:rsidRDefault="00F12B4D" w:rsidP="004B36D1">
      <w:pPr>
        <w:jc w:val="center"/>
      </w:pPr>
      <w:r w:rsidRPr="00F12B4D">
        <w:t>Nejedná se o veřejnou zakázku realizovanou dle zákona č. 134/2016 Sb. o</w:t>
      </w:r>
    </w:p>
    <w:p w:rsidR="00F12B4D" w:rsidRDefault="00F12B4D" w:rsidP="004B36D1">
      <w:pPr>
        <w:jc w:val="center"/>
      </w:pPr>
      <w:r w:rsidRPr="00F12B4D">
        <w:t xml:space="preserve">zadávání </w:t>
      </w:r>
      <w:r>
        <w:t>veřejných</w:t>
      </w:r>
      <w:r w:rsidRPr="00F12B4D">
        <w:t xml:space="preserve"> zakázek.</w:t>
      </w:r>
    </w:p>
    <w:p w:rsidR="00F12B4D" w:rsidRDefault="00F12B4D" w:rsidP="00F12B4D"/>
    <w:p w:rsidR="00F12B4D" w:rsidRDefault="00F12B4D" w:rsidP="00F12B4D"/>
    <w:p w:rsidR="00F12B4D" w:rsidRDefault="00F12B4D" w:rsidP="00F12B4D">
      <w:pPr>
        <w:pStyle w:val="Default"/>
      </w:pPr>
    </w:p>
    <w:p w:rsidR="00F12B4D" w:rsidRPr="00F12B4D" w:rsidRDefault="00F12B4D" w:rsidP="00F12B4D">
      <w:r>
        <w:t xml:space="preserve"> </w:t>
      </w:r>
      <w:r>
        <w:rPr>
          <w:sz w:val="23"/>
          <w:szCs w:val="23"/>
        </w:rPr>
        <w:t>Název zakázky</w:t>
      </w:r>
      <w:r>
        <w:t xml:space="preserve">:                      </w:t>
      </w:r>
      <w:r>
        <w:rPr>
          <w:b/>
          <w:bCs/>
          <w:sz w:val="32"/>
          <w:szCs w:val="32"/>
        </w:rPr>
        <w:t>„</w:t>
      </w:r>
      <w:proofErr w:type="gramStart"/>
      <w:r>
        <w:rPr>
          <w:b/>
          <w:bCs/>
          <w:sz w:val="32"/>
          <w:szCs w:val="32"/>
        </w:rPr>
        <w:t>Libřice  – Dopravní</w:t>
      </w:r>
      <w:proofErr w:type="gramEnd"/>
      <w:r>
        <w:rPr>
          <w:b/>
          <w:bCs/>
          <w:sz w:val="32"/>
          <w:szCs w:val="32"/>
        </w:rPr>
        <w:t xml:space="preserve"> automobil“</w:t>
      </w:r>
    </w:p>
    <w:p w:rsidR="00F12B4D" w:rsidRPr="00F12B4D" w:rsidRDefault="00F12B4D" w:rsidP="00F12B4D"/>
    <w:tbl>
      <w:tblPr>
        <w:tblW w:w="0" w:type="auto"/>
        <w:tblInd w:w="-108" w:type="dxa"/>
        <w:tblBorders>
          <w:top w:val="nil"/>
          <w:left w:val="nil"/>
          <w:bottom w:val="nil"/>
          <w:right w:val="nil"/>
        </w:tblBorders>
        <w:tblLayout w:type="fixed"/>
        <w:tblLook w:val="0000" w:firstRow="0" w:lastRow="0" w:firstColumn="0" w:lastColumn="0" w:noHBand="0" w:noVBand="0"/>
      </w:tblPr>
      <w:tblGrid>
        <w:gridCol w:w="4558"/>
        <w:gridCol w:w="4558"/>
      </w:tblGrid>
      <w:tr w:rsidR="00F12B4D" w:rsidRPr="00F12B4D">
        <w:trPr>
          <w:trHeight w:val="110"/>
        </w:trPr>
        <w:tc>
          <w:tcPr>
            <w:tcW w:w="4558" w:type="dxa"/>
          </w:tcPr>
          <w:p w:rsidR="00F12B4D" w:rsidRPr="00F12B4D" w:rsidRDefault="00F12B4D" w:rsidP="00F12B4D">
            <w:r w:rsidRPr="00F12B4D">
              <w:t xml:space="preserve"> </w:t>
            </w:r>
            <w:r w:rsidRPr="00F12B4D">
              <w:rPr>
                <w:b/>
                <w:bCs/>
              </w:rPr>
              <w:t xml:space="preserve">Zadavatel: </w:t>
            </w:r>
          </w:p>
        </w:tc>
        <w:tc>
          <w:tcPr>
            <w:tcW w:w="4558" w:type="dxa"/>
          </w:tcPr>
          <w:p w:rsidR="00F12B4D" w:rsidRPr="00F12B4D" w:rsidRDefault="00F12B4D" w:rsidP="00F12B4D">
            <w:r>
              <w:t>Obec Libřice</w:t>
            </w:r>
          </w:p>
        </w:tc>
      </w:tr>
      <w:tr w:rsidR="00F12B4D" w:rsidRPr="00F12B4D">
        <w:trPr>
          <w:trHeight w:val="110"/>
        </w:trPr>
        <w:tc>
          <w:tcPr>
            <w:tcW w:w="4558" w:type="dxa"/>
          </w:tcPr>
          <w:p w:rsidR="00F12B4D" w:rsidRPr="00F12B4D" w:rsidRDefault="00F12B4D" w:rsidP="00F12B4D">
            <w:r w:rsidRPr="00F12B4D">
              <w:rPr>
                <w:b/>
                <w:bCs/>
              </w:rPr>
              <w:t xml:space="preserve">Sídlo: </w:t>
            </w:r>
          </w:p>
        </w:tc>
        <w:tc>
          <w:tcPr>
            <w:tcW w:w="4558" w:type="dxa"/>
          </w:tcPr>
          <w:p w:rsidR="00F12B4D" w:rsidRPr="00F12B4D" w:rsidRDefault="002F38C6" w:rsidP="002F38C6">
            <w:r>
              <w:t>Libřice č. p. 62</w:t>
            </w:r>
            <w:r w:rsidR="005A6B5E">
              <w:t>,</w:t>
            </w:r>
            <w:r>
              <w:t xml:space="preserve"> 503 44 Libřice</w:t>
            </w:r>
          </w:p>
        </w:tc>
      </w:tr>
      <w:tr w:rsidR="00F12B4D" w:rsidRPr="00F12B4D">
        <w:trPr>
          <w:trHeight w:val="110"/>
        </w:trPr>
        <w:tc>
          <w:tcPr>
            <w:tcW w:w="4558" w:type="dxa"/>
          </w:tcPr>
          <w:p w:rsidR="00F12B4D" w:rsidRPr="00F12B4D" w:rsidRDefault="00F12B4D" w:rsidP="00F12B4D">
            <w:r w:rsidRPr="00F12B4D">
              <w:rPr>
                <w:b/>
                <w:bCs/>
              </w:rPr>
              <w:t xml:space="preserve">IČ: </w:t>
            </w:r>
          </w:p>
        </w:tc>
        <w:tc>
          <w:tcPr>
            <w:tcW w:w="4558" w:type="dxa"/>
          </w:tcPr>
          <w:p w:rsidR="00F12B4D" w:rsidRPr="00F12B4D" w:rsidRDefault="002F38C6" w:rsidP="00F12B4D">
            <w:r w:rsidRPr="002F38C6">
              <w:t>00653322</w:t>
            </w:r>
          </w:p>
        </w:tc>
      </w:tr>
      <w:tr w:rsidR="00F12B4D" w:rsidRPr="00F12B4D">
        <w:trPr>
          <w:trHeight w:val="110"/>
        </w:trPr>
        <w:tc>
          <w:tcPr>
            <w:tcW w:w="4558" w:type="dxa"/>
          </w:tcPr>
          <w:p w:rsidR="00F12B4D" w:rsidRPr="00F12B4D" w:rsidRDefault="00F12B4D" w:rsidP="00F12B4D">
            <w:r w:rsidRPr="00F12B4D">
              <w:rPr>
                <w:b/>
                <w:bCs/>
              </w:rPr>
              <w:t xml:space="preserve">Právní forma </w:t>
            </w:r>
          </w:p>
        </w:tc>
        <w:tc>
          <w:tcPr>
            <w:tcW w:w="4558" w:type="dxa"/>
          </w:tcPr>
          <w:p w:rsidR="00F12B4D" w:rsidRPr="00F12B4D" w:rsidRDefault="00F12B4D" w:rsidP="00F12B4D">
            <w:r w:rsidRPr="00F12B4D">
              <w:t xml:space="preserve">801 – obec </w:t>
            </w:r>
          </w:p>
        </w:tc>
      </w:tr>
      <w:tr w:rsidR="00F12B4D" w:rsidRPr="00F12B4D">
        <w:trPr>
          <w:trHeight w:val="244"/>
        </w:trPr>
        <w:tc>
          <w:tcPr>
            <w:tcW w:w="4558" w:type="dxa"/>
          </w:tcPr>
          <w:p w:rsidR="00F12B4D" w:rsidRPr="00F12B4D" w:rsidRDefault="00F12B4D" w:rsidP="00F12B4D">
            <w:r w:rsidRPr="00F12B4D">
              <w:rPr>
                <w:b/>
                <w:bCs/>
              </w:rPr>
              <w:t xml:space="preserve">Osoba oprávněná jednat jménem zadavatele: </w:t>
            </w:r>
          </w:p>
        </w:tc>
        <w:tc>
          <w:tcPr>
            <w:tcW w:w="4558" w:type="dxa"/>
          </w:tcPr>
          <w:p w:rsidR="00F12B4D" w:rsidRPr="00F12B4D" w:rsidRDefault="00513589" w:rsidP="00F12B4D">
            <w:r>
              <w:t>Bc</w:t>
            </w:r>
            <w:r w:rsidR="009A668E">
              <w:t>.</w:t>
            </w:r>
            <w:r w:rsidR="002F38C6">
              <w:t xml:space="preserve"> Eva Hynková starosta obce</w:t>
            </w:r>
            <w:r w:rsidR="00F12B4D" w:rsidRPr="00F12B4D">
              <w:t xml:space="preserve"> </w:t>
            </w:r>
          </w:p>
        </w:tc>
      </w:tr>
      <w:tr w:rsidR="00F12B4D" w:rsidRPr="00F12B4D">
        <w:trPr>
          <w:trHeight w:val="304"/>
        </w:trPr>
        <w:tc>
          <w:tcPr>
            <w:tcW w:w="4558" w:type="dxa"/>
          </w:tcPr>
          <w:p w:rsidR="00F12B4D" w:rsidRPr="00F12B4D" w:rsidRDefault="00F12B4D" w:rsidP="00F12B4D">
            <w:r w:rsidRPr="00F12B4D">
              <w:rPr>
                <w:b/>
                <w:bCs/>
              </w:rPr>
              <w:t xml:space="preserve">Kontaktní osoba zadavatele ve věci veřejné zakázky: </w:t>
            </w:r>
          </w:p>
        </w:tc>
        <w:tc>
          <w:tcPr>
            <w:tcW w:w="4558" w:type="dxa"/>
          </w:tcPr>
          <w:p w:rsidR="00F12B4D" w:rsidRDefault="00F12B4D" w:rsidP="00F12B4D">
            <w:r w:rsidRPr="00F12B4D">
              <w:t xml:space="preserve"> </w:t>
            </w:r>
          </w:p>
          <w:p w:rsidR="005A6B5E" w:rsidRPr="00F12B4D" w:rsidRDefault="005A6B5E" w:rsidP="00F12B4D">
            <w:r>
              <w:t>Luděk Horák</w:t>
            </w:r>
          </w:p>
        </w:tc>
      </w:tr>
    </w:tbl>
    <w:p w:rsidR="00E82476" w:rsidRDefault="00E82476" w:rsidP="00E82476"/>
    <w:p w:rsidR="00E21463" w:rsidRDefault="00E21463" w:rsidP="00E82476"/>
    <w:p w:rsidR="00E21463" w:rsidRDefault="00E21463" w:rsidP="00E82476"/>
    <w:p w:rsidR="00E21463" w:rsidRDefault="00E21463" w:rsidP="00E82476"/>
    <w:p w:rsidR="00E21463" w:rsidRDefault="00E21463" w:rsidP="00E82476"/>
    <w:p w:rsidR="00E21463" w:rsidRDefault="00E21463" w:rsidP="00E82476">
      <w:pPr>
        <w:rPr>
          <w:b/>
          <w:bCs/>
        </w:rPr>
      </w:pPr>
    </w:p>
    <w:p w:rsidR="00E82476" w:rsidRDefault="00E82476" w:rsidP="00E82476">
      <w:pPr>
        <w:rPr>
          <w:b/>
          <w:bCs/>
        </w:rPr>
      </w:pPr>
    </w:p>
    <w:p w:rsidR="00E82476" w:rsidRDefault="00E82476" w:rsidP="00E82476">
      <w:pPr>
        <w:rPr>
          <w:b/>
          <w:bCs/>
        </w:rPr>
      </w:pPr>
    </w:p>
    <w:p w:rsidR="00E82476" w:rsidRPr="007E1305" w:rsidRDefault="00A04B38" w:rsidP="007E1305">
      <w:pPr>
        <w:jc w:val="right"/>
        <w:rPr>
          <w:bCs/>
          <w:sz w:val="20"/>
          <w:szCs w:val="20"/>
        </w:rPr>
      </w:pPr>
      <w:r>
        <w:rPr>
          <w:bCs/>
          <w:sz w:val="20"/>
          <w:szCs w:val="20"/>
        </w:rPr>
        <w:t>1/7</w:t>
      </w:r>
    </w:p>
    <w:p w:rsidR="00E82476" w:rsidRDefault="00E82476" w:rsidP="00E82476">
      <w:pPr>
        <w:rPr>
          <w:b/>
          <w:bCs/>
        </w:rPr>
      </w:pPr>
    </w:p>
    <w:p w:rsidR="00E82476" w:rsidRPr="00E82476" w:rsidRDefault="00E82476" w:rsidP="00E82476">
      <w:r w:rsidRPr="001A040D">
        <w:rPr>
          <w:b/>
          <w:bCs/>
          <w:sz w:val="24"/>
          <w:szCs w:val="24"/>
        </w:rPr>
        <w:t>Obsah</w:t>
      </w:r>
      <w:r w:rsidRPr="00E82476">
        <w:rPr>
          <w:b/>
          <w:bCs/>
        </w:rPr>
        <w:t xml:space="preserve"> </w:t>
      </w:r>
    </w:p>
    <w:p w:rsidR="00E82476" w:rsidRDefault="00E82476" w:rsidP="00E82476">
      <w:pPr>
        <w:rPr>
          <w:b/>
          <w:bCs/>
        </w:rPr>
      </w:pPr>
    </w:p>
    <w:p w:rsidR="00E82476" w:rsidRPr="00830B2E" w:rsidRDefault="00E82476" w:rsidP="00E82476">
      <w:r w:rsidRPr="00830B2E">
        <w:rPr>
          <w:bCs/>
        </w:rPr>
        <w:t xml:space="preserve">1 ÚVODNÍ </w:t>
      </w:r>
      <w:r w:rsidR="009A668E" w:rsidRPr="00830B2E">
        <w:rPr>
          <w:bCs/>
        </w:rPr>
        <w:t>USTANOVENÍ</w:t>
      </w:r>
      <w:proofErr w:type="gramStart"/>
      <w:r w:rsidR="009A668E" w:rsidRPr="00830B2E">
        <w:rPr>
          <w:bCs/>
        </w:rPr>
        <w:t>….............................................................................................</w:t>
      </w:r>
      <w:proofErr w:type="gramEnd"/>
      <w:r w:rsidR="009A668E" w:rsidRPr="00830B2E">
        <w:rPr>
          <w:bCs/>
        </w:rPr>
        <w:t xml:space="preserve"> 3</w:t>
      </w:r>
      <w:r w:rsidRPr="00830B2E">
        <w:t xml:space="preserve"> </w:t>
      </w:r>
    </w:p>
    <w:p w:rsidR="00E82476" w:rsidRPr="00830B2E" w:rsidRDefault="00E82476" w:rsidP="00E82476">
      <w:r w:rsidRPr="00830B2E">
        <w:rPr>
          <w:bCs/>
        </w:rPr>
        <w:t xml:space="preserve">2 VYMEZENÍ SPECIFIKACE </w:t>
      </w:r>
      <w:proofErr w:type="gramStart"/>
      <w:r w:rsidRPr="00830B2E">
        <w:rPr>
          <w:bCs/>
        </w:rPr>
        <w:t>ZAKÁZKY ............................................................................... 3</w:t>
      </w:r>
      <w:proofErr w:type="gramEnd"/>
      <w:r w:rsidRPr="00830B2E">
        <w:rPr>
          <w:bCs/>
        </w:rPr>
        <w:t xml:space="preserve"> </w:t>
      </w:r>
    </w:p>
    <w:p w:rsidR="00E82476" w:rsidRPr="00830B2E" w:rsidRDefault="00E82476" w:rsidP="00E82476">
      <w:r w:rsidRPr="00830B2E">
        <w:rPr>
          <w:bCs/>
        </w:rPr>
        <w:t xml:space="preserve">3 POŽADAVKY NA SPLNĚNÍ KVALIFIKAČNÍCH PŘEDPOKLADŮ </w:t>
      </w:r>
      <w:proofErr w:type="gramStart"/>
      <w:r w:rsidRPr="00830B2E">
        <w:rPr>
          <w:bCs/>
        </w:rPr>
        <w:t>U</w:t>
      </w:r>
      <w:r w:rsidR="00830B2E">
        <w:rPr>
          <w:bCs/>
        </w:rPr>
        <w:t>CHAZEČE ......................</w:t>
      </w:r>
      <w:r w:rsidRPr="00830B2E">
        <w:rPr>
          <w:bCs/>
        </w:rPr>
        <w:t xml:space="preserve"> 4</w:t>
      </w:r>
      <w:proofErr w:type="gramEnd"/>
      <w:r w:rsidRPr="00830B2E">
        <w:rPr>
          <w:bCs/>
        </w:rPr>
        <w:t xml:space="preserve"> </w:t>
      </w:r>
    </w:p>
    <w:p w:rsidR="00E82476" w:rsidRPr="00830B2E" w:rsidRDefault="00E82476" w:rsidP="00E82476">
      <w:r w:rsidRPr="00830B2E">
        <w:t xml:space="preserve">3.1 Základní </w:t>
      </w:r>
      <w:proofErr w:type="gramStart"/>
      <w:r w:rsidRPr="00830B2E">
        <w:t>způsobilost ....................................................................</w:t>
      </w:r>
      <w:r w:rsidR="00830B2E">
        <w:t>...............................</w:t>
      </w:r>
      <w:r w:rsidRPr="00830B2E">
        <w:t>4</w:t>
      </w:r>
      <w:proofErr w:type="gramEnd"/>
      <w:r w:rsidRPr="00830B2E">
        <w:t xml:space="preserve"> </w:t>
      </w:r>
    </w:p>
    <w:p w:rsidR="00E82476" w:rsidRPr="00830B2E" w:rsidRDefault="00E82476" w:rsidP="00E82476">
      <w:r w:rsidRPr="00830B2E">
        <w:t xml:space="preserve">3.2 Profesní </w:t>
      </w:r>
      <w:proofErr w:type="gramStart"/>
      <w:r w:rsidRPr="00830B2E">
        <w:t>způsobilost .....................................................................</w:t>
      </w:r>
      <w:r w:rsidR="00830B2E">
        <w:t xml:space="preserve">............................. </w:t>
      </w:r>
      <w:r w:rsidRPr="00830B2E">
        <w:t xml:space="preserve"> 4</w:t>
      </w:r>
      <w:proofErr w:type="gramEnd"/>
      <w:r w:rsidRPr="00830B2E">
        <w:t xml:space="preserve"> </w:t>
      </w:r>
    </w:p>
    <w:p w:rsidR="00E82476" w:rsidRPr="00830B2E" w:rsidRDefault="00E82476" w:rsidP="00E82476">
      <w:r w:rsidRPr="00830B2E">
        <w:t xml:space="preserve">3.3 Technická </w:t>
      </w:r>
      <w:proofErr w:type="gramStart"/>
      <w:r w:rsidRPr="00830B2E">
        <w:t>způsobilost ..................................................................</w:t>
      </w:r>
      <w:r w:rsidR="00830B2E">
        <w:t>............................</w:t>
      </w:r>
      <w:r w:rsidRPr="00830B2E">
        <w:t xml:space="preserve">   4</w:t>
      </w:r>
      <w:proofErr w:type="gramEnd"/>
      <w:r w:rsidRPr="00830B2E">
        <w:t xml:space="preserve"> </w:t>
      </w:r>
    </w:p>
    <w:p w:rsidR="00E82476" w:rsidRPr="00830B2E" w:rsidRDefault="00E82476" w:rsidP="00E82476">
      <w:r w:rsidRPr="00830B2E">
        <w:t xml:space="preserve">3.4 Další možné formy prokázání kvalifikace </w:t>
      </w:r>
      <w:proofErr w:type="gramStart"/>
      <w:r w:rsidRPr="00830B2E">
        <w:t>dodavatelů .................</w:t>
      </w:r>
      <w:r w:rsidR="00830B2E">
        <w:t>...............................</w:t>
      </w:r>
      <w:r w:rsidRPr="00830B2E">
        <w:t xml:space="preserve"> 5</w:t>
      </w:r>
      <w:proofErr w:type="gramEnd"/>
      <w:r w:rsidRPr="00830B2E">
        <w:t xml:space="preserve"> </w:t>
      </w:r>
    </w:p>
    <w:p w:rsidR="00E82476" w:rsidRPr="00830B2E" w:rsidRDefault="00E82476" w:rsidP="00E82476">
      <w:r w:rsidRPr="00830B2E">
        <w:t xml:space="preserve">3.5 Důsledek nesplnění </w:t>
      </w:r>
      <w:proofErr w:type="gramStart"/>
      <w:r w:rsidRPr="00830B2E">
        <w:t>kvalifikace .....................................................</w:t>
      </w:r>
      <w:r w:rsidR="00830B2E">
        <w:t>.............................</w:t>
      </w:r>
      <w:r w:rsidRPr="00830B2E">
        <w:t xml:space="preserve"> 5</w:t>
      </w:r>
      <w:proofErr w:type="gramEnd"/>
      <w:r w:rsidRPr="00830B2E">
        <w:t xml:space="preserve"> </w:t>
      </w:r>
    </w:p>
    <w:p w:rsidR="00E82476" w:rsidRPr="00830B2E" w:rsidRDefault="00E82476" w:rsidP="00E82476">
      <w:r w:rsidRPr="00830B2E">
        <w:rPr>
          <w:bCs/>
        </w:rPr>
        <w:t xml:space="preserve">4 OBCHODNÍ A PLATEBNÍ </w:t>
      </w:r>
      <w:proofErr w:type="gramStart"/>
      <w:r w:rsidRPr="00830B2E">
        <w:rPr>
          <w:bCs/>
        </w:rPr>
        <w:t>PODMÍNKY ............................................................................</w:t>
      </w:r>
      <w:r w:rsidR="00830B2E">
        <w:rPr>
          <w:bCs/>
        </w:rPr>
        <w:t xml:space="preserve">  </w:t>
      </w:r>
      <w:r w:rsidRPr="00830B2E">
        <w:rPr>
          <w:bCs/>
        </w:rPr>
        <w:t xml:space="preserve"> 5</w:t>
      </w:r>
      <w:proofErr w:type="gramEnd"/>
      <w:r w:rsidRPr="00830B2E">
        <w:rPr>
          <w:bCs/>
        </w:rPr>
        <w:t xml:space="preserve"> </w:t>
      </w:r>
    </w:p>
    <w:p w:rsidR="00E82476" w:rsidRPr="00830B2E" w:rsidRDefault="00E82476" w:rsidP="00E82476">
      <w:r w:rsidRPr="00830B2E">
        <w:rPr>
          <w:bCs/>
        </w:rPr>
        <w:t xml:space="preserve">5 POŽADAVEK NA POSKYTNUTÍ JISTOTY ZA NABÍDKU </w:t>
      </w:r>
      <w:proofErr w:type="gramStart"/>
      <w:r w:rsidRPr="00830B2E">
        <w:rPr>
          <w:bCs/>
        </w:rPr>
        <w:t>UCHAZEČE .................................. 5</w:t>
      </w:r>
      <w:proofErr w:type="gramEnd"/>
      <w:r w:rsidRPr="00830B2E">
        <w:rPr>
          <w:bCs/>
        </w:rPr>
        <w:t xml:space="preserve"> </w:t>
      </w:r>
    </w:p>
    <w:p w:rsidR="00E82476" w:rsidRPr="00830B2E" w:rsidRDefault="00E82476" w:rsidP="00E82476">
      <w:r w:rsidRPr="00830B2E">
        <w:rPr>
          <w:bCs/>
        </w:rPr>
        <w:t xml:space="preserve">6 MÍSTO A TERMÍN PLNĚNÍ </w:t>
      </w:r>
      <w:proofErr w:type="gramStart"/>
      <w:r w:rsidRPr="00830B2E">
        <w:rPr>
          <w:bCs/>
        </w:rPr>
        <w:t>ZAKÁZKY .........................................................................</w:t>
      </w:r>
      <w:r w:rsidR="00830B2E">
        <w:rPr>
          <w:bCs/>
        </w:rPr>
        <w:t xml:space="preserve">  </w:t>
      </w:r>
      <w:r w:rsidRPr="00830B2E">
        <w:rPr>
          <w:bCs/>
        </w:rPr>
        <w:t>... 5</w:t>
      </w:r>
      <w:proofErr w:type="gramEnd"/>
      <w:r w:rsidRPr="00830B2E">
        <w:rPr>
          <w:bCs/>
        </w:rPr>
        <w:t xml:space="preserve"> </w:t>
      </w:r>
    </w:p>
    <w:p w:rsidR="00E82476" w:rsidRPr="00830B2E" w:rsidRDefault="00E82476" w:rsidP="00E82476">
      <w:r w:rsidRPr="00830B2E">
        <w:rPr>
          <w:bCs/>
        </w:rPr>
        <w:t xml:space="preserve">7 ZPŮSOB HODNOCENÍ </w:t>
      </w:r>
      <w:proofErr w:type="gramStart"/>
      <w:r w:rsidRPr="00830B2E">
        <w:rPr>
          <w:bCs/>
        </w:rPr>
        <w:t>NABÍDEK ..................................................................................</w:t>
      </w:r>
      <w:r w:rsidR="00830B2E">
        <w:rPr>
          <w:bCs/>
        </w:rPr>
        <w:t xml:space="preserve">  </w:t>
      </w:r>
      <w:r w:rsidRPr="00830B2E">
        <w:rPr>
          <w:bCs/>
        </w:rPr>
        <w:t xml:space="preserve"> 5</w:t>
      </w:r>
      <w:proofErr w:type="gramEnd"/>
      <w:r w:rsidRPr="00830B2E">
        <w:rPr>
          <w:bCs/>
        </w:rPr>
        <w:t xml:space="preserve"> </w:t>
      </w:r>
    </w:p>
    <w:p w:rsidR="00E82476" w:rsidRPr="00830B2E" w:rsidRDefault="00E82476" w:rsidP="00E82476">
      <w:r w:rsidRPr="00830B2E">
        <w:rPr>
          <w:bCs/>
        </w:rPr>
        <w:t xml:space="preserve">8 LHŮTA A MÍSTO PRO PODÁNÍ </w:t>
      </w:r>
      <w:proofErr w:type="gramStart"/>
      <w:r w:rsidRPr="00830B2E">
        <w:rPr>
          <w:bCs/>
        </w:rPr>
        <w:t>NABÍDEK ................................................................</w:t>
      </w:r>
      <w:r w:rsidR="00830B2E">
        <w:rPr>
          <w:bCs/>
        </w:rPr>
        <w:t xml:space="preserve">  </w:t>
      </w:r>
      <w:r w:rsidRPr="00830B2E">
        <w:rPr>
          <w:bCs/>
        </w:rPr>
        <w:t>......6</w:t>
      </w:r>
      <w:proofErr w:type="gramEnd"/>
      <w:r w:rsidRPr="00830B2E">
        <w:rPr>
          <w:bCs/>
        </w:rPr>
        <w:t xml:space="preserve"> </w:t>
      </w:r>
    </w:p>
    <w:p w:rsidR="00E82476" w:rsidRPr="00830B2E" w:rsidRDefault="00E82476" w:rsidP="00E82476">
      <w:r w:rsidRPr="00830B2E">
        <w:rPr>
          <w:bCs/>
        </w:rPr>
        <w:t xml:space="preserve">9 POŽADAVEK NA ZPŮSOB ZPRACOVÁNÍ NABÍDKOVÉ </w:t>
      </w:r>
      <w:proofErr w:type="gramStart"/>
      <w:r w:rsidRPr="00830B2E">
        <w:rPr>
          <w:bCs/>
        </w:rPr>
        <w:t>CENY ..................................</w:t>
      </w:r>
      <w:r w:rsidR="00830B2E">
        <w:rPr>
          <w:bCs/>
        </w:rPr>
        <w:t xml:space="preserve"> </w:t>
      </w:r>
      <w:r w:rsidRPr="00830B2E">
        <w:rPr>
          <w:bCs/>
        </w:rPr>
        <w:t>....... 6</w:t>
      </w:r>
      <w:proofErr w:type="gramEnd"/>
      <w:r w:rsidRPr="00830B2E">
        <w:rPr>
          <w:bCs/>
        </w:rPr>
        <w:t xml:space="preserve"> </w:t>
      </w:r>
    </w:p>
    <w:p w:rsidR="00E82476" w:rsidRPr="00830B2E" w:rsidRDefault="00E82476" w:rsidP="00E82476">
      <w:r w:rsidRPr="00830B2E">
        <w:rPr>
          <w:bCs/>
        </w:rPr>
        <w:t xml:space="preserve">10 POŽADAVEK NA ZPRACOVÁNÍ OBSAHU </w:t>
      </w:r>
      <w:proofErr w:type="gramStart"/>
      <w:r w:rsidRPr="00830B2E">
        <w:rPr>
          <w:bCs/>
        </w:rPr>
        <w:t>NABÍDKY .................................................... 7</w:t>
      </w:r>
      <w:proofErr w:type="gramEnd"/>
      <w:r w:rsidRPr="00830B2E">
        <w:rPr>
          <w:bCs/>
        </w:rPr>
        <w:t xml:space="preserve"> </w:t>
      </w:r>
    </w:p>
    <w:p w:rsidR="00E82476" w:rsidRPr="00830B2E" w:rsidRDefault="00E82476" w:rsidP="00E82476">
      <w:r w:rsidRPr="00830B2E">
        <w:rPr>
          <w:bCs/>
        </w:rPr>
        <w:t xml:space="preserve">11 ZADÁVACÍ </w:t>
      </w:r>
      <w:proofErr w:type="gramStart"/>
      <w:r w:rsidRPr="00830B2E">
        <w:rPr>
          <w:bCs/>
        </w:rPr>
        <w:t>LHŮTA ..................................................................................................</w:t>
      </w:r>
      <w:r w:rsidR="00830B2E">
        <w:rPr>
          <w:bCs/>
        </w:rPr>
        <w:t xml:space="preserve">  </w:t>
      </w:r>
      <w:r w:rsidRPr="00830B2E">
        <w:rPr>
          <w:bCs/>
        </w:rPr>
        <w:t>.. 7</w:t>
      </w:r>
      <w:proofErr w:type="gramEnd"/>
      <w:r w:rsidRPr="00830B2E">
        <w:rPr>
          <w:bCs/>
        </w:rPr>
        <w:t xml:space="preserve"> </w:t>
      </w:r>
    </w:p>
    <w:p w:rsidR="00E82476" w:rsidRPr="00830B2E" w:rsidRDefault="00E82476" w:rsidP="00E82476">
      <w:r w:rsidRPr="00830B2E">
        <w:rPr>
          <w:bCs/>
        </w:rPr>
        <w:t xml:space="preserve">12 DALŠÍ PODMÍNKY ZADAVATELE PRO PLNĚNÍ VEŘEJNÉ </w:t>
      </w:r>
      <w:proofErr w:type="gramStart"/>
      <w:r w:rsidRPr="00830B2E">
        <w:rPr>
          <w:bCs/>
        </w:rPr>
        <w:t>ZAKÁZKY ...................... ....... 7</w:t>
      </w:r>
      <w:proofErr w:type="gramEnd"/>
      <w:r w:rsidRPr="00830B2E">
        <w:rPr>
          <w:bCs/>
        </w:rPr>
        <w:t xml:space="preserve"> </w:t>
      </w:r>
    </w:p>
    <w:p w:rsidR="00E82476" w:rsidRPr="00830B2E" w:rsidRDefault="00E82476" w:rsidP="00E82476">
      <w:pPr>
        <w:rPr>
          <w:bCs/>
        </w:rPr>
      </w:pPr>
      <w:r w:rsidRPr="00830B2E">
        <w:rPr>
          <w:bCs/>
        </w:rPr>
        <w:t xml:space="preserve">13 PŘÍLOHY ZADÁVACÍ </w:t>
      </w:r>
      <w:proofErr w:type="gramStart"/>
      <w:r w:rsidRPr="00830B2E">
        <w:rPr>
          <w:bCs/>
        </w:rPr>
        <w:t>DOKUMENTACE ...................................................................</w:t>
      </w:r>
      <w:r w:rsidR="00E21463">
        <w:rPr>
          <w:bCs/>
        </w:rPr>
        <w:t xml:space="preserve"> </w:t>
      </w:r>
      <w:r w:rsidRPr="00830B2E">
        <w:rPr>
          <w:bCs/>
        </w:rPr>
        <w:t>.... 8</w:t>
      </w:r>
      <w:proofErr w:type="gramEnd"/>
    </w:p>
    <w:p w:rsidR="00E82476" w:rsidRPr="00830B2E" w:rsidRDefault="00E82476" w:rsidP="00E82476">
      <w:pPr>
        <w:rPr>
          <w:bCs/>
        </w:rPr>
      </w:pPr>
    </w:p>
    <w:p w:rsidR="00E82476" w:rsidRDefault="00E82476" w:rsidP="00E82476">
      <w:pPr>
        <w:rPr>
          <w:b/>
          <w:bCs/>
        </w:rPr>
      </w:pPr>
    </w:p>
    <w:p w:rsidR="00E82476" w:rsidRDefault="00E82476" w:rsidP="00E82476">
      <w:pPr>
        <w:rPr>
          <w:b/>
          <w:bCs/>
        </w:rPr>
      </w:pPr>
    </w:p>
    <w:p w:rsidR="00E82476" w:rsidRDefault="00E82476" w:rsidP="00E82476">
      <w:pPr>
        <w:rPr>
          <w:b/>
          <w:bCs/>
        </w:rPr>
      </w:pPr>
    </w:p>
    <w:p w:rsidR="00E82476" w:rsidRDefault="00E82476" w:rsidP="00E82476">
      <w:pPr>
        <w:rPr>
          <w:b/>
          <w:bCs/>
        </w:rPr>
      </w:pPr>
    </w:p>
    <w:p w:rsidR="00E82476" w:rsidRDefault="00E82476" w:rsidP="00E82476">
      <w:pPr>
        <w:rPr>
          <w:b/>
          <w:bCs/>
        </w:rPr>
      </w:pPr>
    </w:p>
    <w:p w:rsidR="00E82476" w:rsidRDefault="00E82476" w:rsidP="00E82476">
      <w:pPr>
        <w:rPr>
          <w:b/>
          <w:bCs/>
        </w:rPr>
      </w:pPr>
    </w:p>
    <w:p w:rsidR="007E1305" w:rsidRDefault="007E1305" w:rsidP="00E82476">
      <w:pPr>
        <w:rPr>
          <w:b/>
          <w:bCs/>
        </w:rPr>
      </w:pPr>
    </w:p>
    <w:p w:rsidR="007E1305" w:rsidRDefault="007E1305" w:rsidP="00E82476">
      <w:pPr>
        <w:rPr>
          <w:b/>
          <w:bCs/>
        </w:rPr>
      </w:pPr>
    </w:p>
    <w:p w:rsidR="007E1305" w:rsidRDefault="007E1305" w:rsidP="00E82476">
      <w:pPr>
        <w:rPr>
          <w:b/>
          <w:bCs/>
        </w:rPr>
      </w:pPr>
    </w:p>
    <w:p w:rsidR="00E82476" w:rsidRPr="007E1305" w:rsidRDefault="007E1305" w:rsidP="007E1305">
      <w:pPr>
        <w:jc w:val="right"/>
        <w:rPr>
          <w:bCs/>
        </w:rPr>
      </w:pPr>
      <w:r>
        <w:rPr>
          <w:bCs/>
        </w:rPr>
        <w:lastRenderedPageBreak/>
        <w:t>2</w:t>
      </w:r>
      <w:r w:rsidR="00A04B38">
        <w:rPr>
          <w:bCs/>
        </w:rPr>
        <w:t>/7</w:t>
      </w:r>
    </w:p>
    <w:p w:rsidR="00E82476" w:rsidRPr="001A040D" w:rsidRDefault="00E82476" w:rsidP="001A040D">
      <w:pPr>
        <w:pStyle w:val="Default"/>
        <w:rPr>
          <w:b/>
          <w:bCs/>
        </w:rPr>
      </w:pPr>
      <w:r w:rsidRPr="001A040D">
        <w:rPr>
          <w:b/>
          <w:bCs/>
        </w:rPr>
        <w:t>1 ÚVODNÍ USTANOVENÍ</w:t>
      </w:r>
    </w:p>
    <w:p w:rsidR="00E82476" w:rsidRPr="001A040D" w:rsidRDefault="00E82476" w:rsidP="00E82476">
      <w:pPr>
        <w:rPr>
          <w:bCs/>
          <w:sz w:val="20"/>
        </w:rPr>
      </w:pPr>
      <w:r w:rsidRPr="001A040D">
        <w:rPr>
          <w:bCs/>
          <w:sz w:val="20"/>
        </w:rPr>
        <w:t>Tato Zadávací dokumentace byla vypracována jako podklad pro podání nabídek uchazečů k výběrovému řízení na dodávku – pořízení požárního dopravního automobilu.</w:t>
      </w:r>
    </w:p>
    <w:p w:rsidR="00E82476" w:rsidRPr="001A040D" w:rsidRDefault="00E82476" w:rsidP="00E82476">
      <w:pPr>
        <w:rPr>
          <w:bCs/>
          <w:sz w:val="20"/>
        </w:rPr>
      </w:pPr>
      <w:r w:rsidRPr="001A040D">
        <w:rPr>
          <w:bCs/>
          <w:sz w:val="20"/>
        </w:rPr>
        <w:t>Podáním nabídky v tomto výběrovém řízení přijímá uchazeč plně a bez výhrad zadávací podmínky, včetně všech příloh a případných dodatků k těmto zadávacím podmínkám. Předpokládá se, že uchazeč před podáním nabídky pečlivě prostuduje všechny pokyny, formuláře, termíny a specifikace obsažené v zadávacích podmínkách a bude se jimi řídit.</w:t>
      </w:r>
    </w:p>
    <w:p w:rsidR="00E82476" w:rsidRPr="001A040D" w:rsidRDefault="00E82476" w:rsidP="00E82476">
      <w:pPr>
        <w:rPr>
          <w:bCs/>
          <w:sz w:val="20"/>
        </w:rPr>
      </w:pPr>
      <w:r w:rsidRPr="001A040D">
        <w:rPr>
          <w:bCs/>
          <w:sz w:val="20"/>
        </w:rPr>
        <w:t>Uchazeč je povinen předložit veškeré dokumenty požadované v Zadávací dokumentaci a Výzvě k podání nabídky. Nabídky, které nebudou splňo</w:t>
      </w:r>
      <w:r w:rsidR="005A6B5E">
        <w:rPr>
          <w:bCs/>
          <w:sz w:val="20"/>
        </w:rPr>
        <w:t>vat zadávací podmínky, budou</w:t>
      </w:r>
      <w:r w:rsidRPr="001A040D">
        <w:rPr>
          <w:bCs/>
          <w:sz w:val="20"/>
        </w:rPr>
        <w:t xml:space="preserve"> z výběrového řízení vyloučeny.</w:t>
      </w:r>
    </w:p>
    <w:p w:rsidR="00E82476" w:rsidRPr="001A040D" w:rsidRDefault="00E82476" w:rsidP="00E82476">
      <w:pPr>
        <w:rPr>
          <w:bCs/>
          <w:sz w:val="20"/>
        </w:rPr>
      </w:pPr>
      <w:r w:rsidRPr="001A040D">
        <w:rPr>
          <w:bCs/>
          <w:sz w:val="20"/>
        </w:rPr>
        <w:t>Zadavatel je povinen dodržovat zásady transparentnosti, přiměřenosti, rovného zacházení a zákazu diskriminace a nesmí omezovat účast ve výběrovém řízení dodavatelům, kteří mají sídlo nebo místo podnikání v členském státě Evropské unie a ostatních státech, které mají s Českou republikou či Evropskou unií uzavřenu mezinárodní smlouvu zaručující přístup dodavatelů z těchto států k zadávané veřejné zakázce.</w:t>
      </w:r>
    </w:p>
    <w:p w:rsidR="00E82476" w:rsidRPr="001A040D" w:rsidRDefault="00E82476" w:rsidP="00E82476">
      <w:pPr>
        <w:rPr>
          <w:bCs/>
          <w:sz w:val="20"/>
        </w:rPr>
      </w:pPr>
      <w:r w:rsidRPr="001A040D">
        <w:rPr>
          <w:bCs/>
          <w:sz w:val="20"/>
        </w:rPr>
        <w:t>Zadavatel je povinen postupovat v souladu se závaznými dokumenty poskytovatele dotace, vlastními interními předpisy a metodikami pro zadávání veřejných zakázek malého rozsahu, zejména Metodikou zadávání veřejných zakázek vydanou Ministerstvem pro místní rozvoj ČR, Odbor práva veřejných zakázek a koncesí.</w:t>
      </w:r>
    </w:p>
    <w:p w:rsidR="00E82476" w:rsidRPr="001A040D" w:rsidRDefault="00E82476" w:rsidP="00E82476">
      <w:pPr>
        <w:rPr>
          <w:bCs/>
          <w:sz w:val="20"/>
        </w:rPr>
      </w:pPr>
      <w:r w:rsidRPr="001A040D">
        <w:rPr>
          <w:bCs/>
          <w:sz w:val="20"/>
        </w:rPr>
        <w:t>Jsou-li v Zadávací dokumentaci nebo jejich přílohách uvedeny konkrétní obchodní názvy, požadavky nebo odkazy na obchodní firmy, názvy nebo jména a příjmení, specifická označení zboží a služeb, které platí pro určitou osobu, popřípadě její organizační složku za příznačné, patenty na vynálezy, užitné vzory, průmyslové vzory, ochranné známky nebo označení původu, jedná se pouze o vymezení požadovaného standardu a zadavatel umožňuje i jiné technicky a kvalitativně srovnatelné řešení.</w:t>
      </w:r>
    </w:p>
    <w:p w:rsidR="00E82476" w:rsidRPr="00E82476" w:rsidRDefault="00E82476" w:rsidP="00E82476">
      <w:pPr>
        <w:rPr>
          <w:bCs/>
        </w:rPr>
      </w:pPr>
    </w:p>
    <w:p w:rsidR="00E82476" w:rsidRPr="001A040D" w:rsidRDefault="00E82476" w:rsidP="00E82476">
      <w:pPr>
        <w:rPr>
          <w:b/>
          <w:bCs/>
          <w:sz w:val="24"/>
          <w:szCs w:val="24"/>
        </w:rPr>
      </w:pPr>
      <w:r w:rsidRPr="001A040D">
        <w:rPr>
          <w:b/>
          <w:bCs/>
          <w:sz w:val="24"/>
          <w:szCs w:val="24"/>
        </w:rPr>
        <w:t>2 VYMEZENÍ SPECIFIKACE ZAKÁZKY</w:t>
      </w:r>
    </w:p>
    <w:p w:rsidR="00E82476" w:rsidRPr="001A040D" w:rsidRDefault="00E82476" w:rsidP="00E82476">
      <w:pPr>
        <w:rPr>
          <w:bCs/>
          <w:sz w:val="20"/>
        </w:rPr>
      </w:pPr>
      <w:r w:rsidRPr="001A040D">
        <w:rPr>
          <w:bCs/>
          <w:sz w:val="20"/>
        </w:rPr>
        <w:t>Druh veřejné zakázky: Dodávka</w:t>
      </w:r>
    </w:p>
    <w:p w:rsidR="00E82476" w:rsidRPr="001A040D" w:rsidRDefault="00E82476" w:rsidP="00E82476">
      <w:pPr>
        <w:rPr>
          <w:bCs/>
          <w:sz w:val="20"/>
        </w:rPr>
      </w:pPr>
      <w:r w:rsidRPr="001A040D">
        <w:rPr>
          <w:bCs/>
          <w:sz w:val="20"/>
        </w:rPr>
        <w:t>Předmět plnění:</w:t>
      </w:r>
    </w:p>
    <w:p w:rsidR="00E82476" w:rsidRPr="001A040D" w:rsidRDefault="00E82476" w:rsidP="00E82476">
      <w:pPr>
        <w:rPr>
          <w:bCs/>
          <w:sz w:val="20"/>
        </w:rPr>
      </w:pPr>
      <w:r w:rsidRPr="001A040D">
        <w:rPr>
          <w:bCs/>
          <w:sz w:val="20"/>
        </w:rPr>
        <w:t>Nákup 1x nového dopravního automobilu v pro</w:t>
      </w:r>
      <w:r w:rsidR="001B3FEE" w:rsidRPr="001A040D">
        <w:rPr>
          <w:bCs/>
          <w:sz w:val="20"/>
        </w:rPr>
        <w:t>vedení „Z“, kategorie podvozku 1 „pro městský</w:t>
      </w:r>
      <w:r w:rsidRPr="001A040D">
        <w:rPr>
          <w:bCs/>
          <w:sz w:val="20"/>
        </w:rPr>
        <w:t xml:space="preserve"> provoz“, s celkovou hmotností do 3,5 t. Podrobně je předmět plnění vymezen v příl. </w:t>
      </w:r>
      <w:proofErr w:type="gramStart"/>
      <w:r w:rsidRPr="001A040D">
        <w:rPr>
          <w:bCs/>
          <w:sz w:val="20"/>
        </w:rPr>
        <w:t>č.</w:t>
      </w:r>
      <w:proofErr w:type="gramEnd"/>
      <w:r w:rsidRPr="001A040D">
        <w:rPr>
          <w:bCs/>
          <w:sz w:val="20"/>
        </w:rPr>
        <w:t xml:space="preserve"> 3 ZD (Návrh kupní smlouvy) a příl. č. 4 ZD (Technická specifikace).</w:t>
      </w:r>
    </w:p>
    <w:p w:rsidR="001A040D" w:rsidRDefault="001A040D" w:rsidP="001B3FEE">
      <w:pPr>
        <w:pStyle w:val="Default"/>
        <w:rPr>
          <w:rFonts w:asciiTheme="minorHAnsi" w:hAnsiTheme="minorHAnsi" w:cstheme="minorBidi"/>
          <w:color w:val="auto"/>
          <w:sz w:val="22"/>
          <w:szCs w:val="22"/>
        </w:rPr>
      </w:pPr>
    </w:p>
    <w:p w:rsidR="001A040D" w:rsidRDefault="001A040D" w:rsidP="001B3FEE">
      <w:pPr>
        <w:pStyle w:val="Default"/>
        <w:rPr>
          <w:rFonts w:asciiTheme="minorHAnsi" w:hAnsiTheme="minorHAnsi" w:cstheme="minorBidi"/>
          <w:color w:val="auto"/>
          <w:sz w:val="22"/>
          <w:szCs w:val="22"/>
        </w:rPr>
      </w:pPr>
    </w:p>
    <w:p w:rsidR="001B3FEE" w:rsidRDefault="001B3FEE" w:rsidP="001B3FEE">
      <w:pPr>
        <w:pStyle w:val="Default"/>
        <w:rPr>
          <w:color w:val="auto"/>
          <w:sz w:val="28"/>
          <w:szCs w:val="28"/>
        </w:rPr>
      </w:pPr>
      <w:r>
        <w:rPr>
          <w:b/>
          <w:bCs/>
          <w:color w:val="auto"/>
          <w:sz w:val="28"/>
          <w:szCs w:val="28"/>
        </w:rPr>
        <w:t xml:space="preserve">3 POŽADAVKY NA SPLNĚNÍ KVALIFIKAČNÍCH PŘEDPOKLADŮ UCHAZEČE </w:t>
      </w:r>
    </w:p>
    <w:p w:rsidR="001B3FEE" w:rsidRDefault="001B3FEE" w:rsidP="001B3FEE">
      <w:pPr>
        <w:pStyle w:val="Default"/>
        <w:rPr>
          <w:color w:val="auto"/>
          <w:sz w:val="22"/>
          <w:szCs w:val="22"/>
        </w:rPr>
      </w:pPr>
    </w:p>
    <w:p w:rsidR="001B3FEE" w:rsidRPr="001A040D" w:rsidRDefault="001B3FEE" w:rsidP="001B3FEE">
      <w:pPr>
        <w:pStyle w:val="Default"/>
        <w:rPr>
          <w:color w:val="auto"/>
          <w:sz w:val="20"/>
          <w:szCs w:val="22"/>
        </w:rPr>
      </w:pPr>
      <w:r w:rsidRPr="001A040D">
        <w:rPr>
          <w:color w:val="auto"/>
          <w:sz w:val="20"/>
          <w:szCs w:val="22"/>
        </w:rPr>
        <w:t xml:space="preserve">Kvalifikační předpoklady splňuje dodavatel, který prokáže splnění základní, profesní a technické způsobilosti. Uchazeč je povinen prokázat splnění kvalifikace ve lhůtě pro podání nabídek. </w:t>
      </w:r>
    </w:p>
    <w:p w:rsidR="001B3FEE" w:rsidRPr="001A040D" w:rsidRDefault="001B3FEE" w:rsidP="001B3FEE">
      <w:pPr>
        <w:pStyle w:val="Default"/>
        <w:rPr>
          <w:color w:val="auto"/>
          <w:sz w:val="20"/>
          <w:szCs w:val="22"/>
        </w:rPr>
      </w:pPr>
      <w:r w:rsidRPr="001A040D">
        <w:rPr>
          <w:color w:val="auto"/>
          <w:sz w:val="20"/>
          <w:szCs w:val="22"/>
        </w:rPr>
        <w:t xml:space="preserve">Není-li v zadávacích podmínkách stanoveno jinak, </w:t>
      </w:r>
      <w:r w:rsidRPr="001A040D">
        <w:rPr>
          <w:bCs/>
          <w:color w:val="auto"/>
          <w:sz w:val="20"/>
          <w:szCs w:val="22"/>
        </w:rPr>
        <w:t xml:space="preserve">doklady o kvalifikaci předloží uchazeč v prosté kopii jako součást nabídky (vyjma čestných prohlášení). </w:t>
      </w:r>
    </w:p>
    <w:p w:rsidR="001B3FEE" w:rsidRDefault="001B3FEE" w:rsidP="001B3FEE">
      <w:pPr>
        <w:pStyle w:val="Default"/>
        <w:rPr>
          <w:b/>
          <w:bCs/>
          <w:color w:val="auto"/>
          <w:sz w:val="23"/>
          <w:szCs w:val="23"/>
        </w:rPr>
      </w:pPr>
    </w:p>
    <w:p w:rsidR="001A040D" w:rsidRDefault="001A040D" w:rsidP="001B3FEE">
      <w:pPr>
        <w:pStyle w:val="Default"/>
        <w:rPr>
          <w:b/>
          <w:bCs/>
          <w:color w:val="auto"/>
          <w:sz w:val="23"/>
          <w:szCs w:val="23"/>
        </w:rPr>
      </w:pPr>
    </w:p>
    <w:p w:rsidR="001A040D" w:rsidRDefault="001A040D" w:rsidP="001B3FEE">
      <w:pPr>
        <w:pStyle w:val="Default"/>
        <w:rPr>
          <w:b/>
          <w:bCs/>
          <w:color w:val="auto"/>
          <w:sz w:val="23"/>
          <w:szCs w:val="23"/>
        </w:rPr>
      </w:pPr>
    </w:p>
    <w:p w:rsidR="001A040D" w:rsidRDefault="001A040D" w:rsidP="001B3FEE">
      <w:pPr>
        <w:pStyle w:val="Default"/>
        <w:rPr>
          <w:b/>
          <w:bCs/>
          <w:color w:val="auto"/>
          <w:sz w:val="23"/>
          <w:szCs w:val="23"/>
        </w:rPr>
      </w:pPr>
    </w:p>
    <w:p w:rsidR="001A040D" w:rsidRDefault="001A040D" w:rsidP="001B3FEE">
      <w:pPr>
        <w:pStyle w:val="Default"/>
        <w:rPr>
          <w:b/>
          <w:bCs/>
          <w:color w:val="auto"/>
          <w:sz w:val="23"/>
          <w:szCs w:val="23"/>
        </w:rPr>
      </w:pPr>
    </w:p>
    <w:p w:rsidR="001A040D" w:rsidRDefault="001A040D" w:rsidP="001B3FEE">
      <w:pPr>
        <w:pStyle w:val="Default"/>
        <w:rPr>
          <w:b/>
          <w:bCs/>
          <w:color w:val="auto"/>
          <w:sz w:val="23"/>
          <w:szCs w:val="23"/>
        </w:rPr>
      </w:pPr>
    </w:p>
    <w:p w:rsidR="001A040D" w:rsidRPr="007E1305" w:rsidRDefault="007E1305" w:rsidP="007E1305">
      <w:pPr>
        <w:pStyle w:val="Default"/>
        <w:jc w:val="right"/>
        <w:rPr>
          <w:bCs/>
          <w:color w:val="auto"/>
          <w:sz w:val="23"/>
          <w:szCs w:val="23"/>
        </w:rPr>
      </w:pPr>
      <w:r>
        <w:rPr>
          <w:bCs/>
          <w:color w:val="auto"/>
          <w:sz w:val="23"/>
          <w:szCs w:val="23"/>
        </w:rPr>
        <w:t>3</w:t>
      </w:r>
      <w:r w:rsidR="00A04B38">
        <w:rPr>
          <w:bCs/>
          <w:color w:val="auto"/>
          <w:sz w:val="23"/>
          <w:szCs w:val="23"/>
        </w:rPr>
        <w:t>/7</w:t>
      </w:r>
    </w:p>
    <w:p w:rsidR="007E1305" w:rsidRDefault="007E1305" w:rsidP="001B3FEE">
      <w:pPr>
        <w:pStyle w:val="Default"/>
        <w:rPr>
          <w:b/>
          <w:bCs/>
          <w:color w:val="auto"/>
          <w:sz w:val="23"/>
          <w:szCs w:val="23"/>
        </w:rPr>
      </w:pPr>
    </w:p>
    <w:p w:rsidR="001B3FEE" w:rsidRDefault="001B3FEE" w:rsidP="001B3FEE">
      <w:pPr>
        <w:pStyle w:val="Default"/>
        <w:rPr>
          <w:b/>
          <w:bCs/>
          <w:color w:val="auto"/>
          <w:sz w:val="23"/>
          <w:szCs w:val="23"/>
        </w:rPr>
      </w:pPr>
      <w:r>
        <w:rPr>
          <w:b/>
          <w:bCs/>
          <w:color w:val="auto"/>
          <w:sz w:val="23"/>
          <w:szCs w:val="23"/>
        </w:rPr>
        <w:t xml:space="preserve">3.1 Základní způsobilost </w:t>
      </w:r>
    </w:p>
    <w:p w:rsidR="001B3FEE" w:rsidRDefault="001B3FEE" w:rsidP="001B3FEE">
      <w:pPr>
        <w:pStyle w:val="Default"/>
        <w:rPr>
          <w:color w:val="auto"/>
          <w:sz w:val="23"/>
          <w:szCs w:val="23"/>
        </w:rPr>
      </w:pPr>
    </w:p>
    <w:p w:rsidR="001B3FEE" w:rsidRPr="001A040D" w:rsidRDefault="001B3FEE" w:rsidP="001B3FEE">
      <w:pPr>
        <w:pStyle w:val="Default"/>
        <w:rPr>
          <w:color w:val="auto"/>
          <w:sz w:val="20"/>
          <w:szCs w:val="22"/>
        </w:rPr>
      </w:pPr>
      <w:r w:rsidRPr="001A040D">
        <w:rPr>
          <w:color w:val="auto"/>
          <w:sz w:val="20"/>
          <w:szCs w:val="22"/>
        </w:rPr>
        <w:t xml:space="preserve">Základní způsobilost prokáže </w:t>
      </w:r>
      <w:r w:rsidRPr="001A040D">
        <w:rPr>
          <w:b/>
          <w:bCs/>
          <w:color w:val="auto"/>
          <w:sz w:val="20"/>
          <w:szCs w:val="22"/>
        </w:rPr>
        <w:t xml:space="preserve">předložením dokumentů dle kap. 3.4 </w:t>
      </w:r>
      <w:r w:rsidRPr="001A040D">
        <w:rPr>
          <w:color w:val="auto"/>
          <w:sz w:val="20"/>
          <w:szCs w:val="22"/>
        </w:rPr>
        <w:t xml:space="preserve">nebo stvrzením </w:t>
      </w:r>
      <w:r w:rsidRPr="001A040D">
        <w:rPr>
          <w:b/>
          <w:bCs/>
          <w:color w:val="auto"/>
          <w:sz w:val="20"/>
          <w:szCs w:val="22"/>
        </w:rPr>
        <w:t>čestného prohlášení dle přílohy č. 2</w:t>
      </w:r>
      <w:r w:rsidRPr="001A040D">
        <w:rPr>
          <w:color w:val="auto"/>
          <w:sz w:val="20"/>
          <w:szCs w:val="22"/>
        </w:rPr>
        <w:t xml:space="preserve">, které tvoří nedílnou součást této Zadávací dokumentace. </w:t>
      </w:r>
    </w:p>
    <w:p w:rsidR="001B3FEE" w:rsidRDefault="001B3FEE" w:rsidP="001B3FEE">
      <w:pPr>
        <w:pStyle w:val="Default"/>
        <w:numPr>
          <w:ilvl w:val="0"/>
          <w:numId w:val="1"/>
        </w:numPr>
        <w:rPr>
          <w:color w:val="auto"/>
          <w:sz w:val="22"/>
          <w:szCs w:val="22"/>
        </w:rPr>
      </w:pPr>
      <w:r w:rsidRPr="001A040D">
        <w:rPr>
          <w:color w:val="auto"/>
          <w:sz w:val="20"/>
          <w:szCs w:val="22"/>
        </w:rPr>
        <w:t xml:space="preserve">Zadavatel připouští jako oprávněnou </w:t>
      </w:r>
      <w:proofErr w:type="gramStart"/>
      <w:r w:rsidRPr="001A040D">
        <w:rPr>
          <w:color w:val="auto"/>
          <w:sz w:val="20"/>
          <w:szCs w:val="22"/>
        </w:rPr>
        <w:t xml:space="preserve">osobu, </w:t>
      </w:r>
      <w:r w:rsidR="005A6B5E">
        <w:rPr>
          <w:b/>
          <w:bCs/>
          <w:color w:val="auto"/>
          <w:sz w:val="20"/>
          <w:szCs w:val="22"/>
        </w:rPr>
        <w:t xml:space="preserve"> statutární</w:t>
      </w:r>
      <w:proofErr w:type="gramEnd"/>
      <w:r w:rsidRPr="001A040D">
        <w:rPr>
          <w:b/>
          <w:bCs/>
          <w:color w:val="auto"/>
          <w:sz w:val="20"/>
          <w:szCs w:val="22"/>
        </w:rPr>
        <w:t xml:space="preserve"> </w:t>
      </w:r>
      <w:r w:rsidR="005A6B5E">
        <w:rPr>
          <w:b/>
          <w:bCs/>
          <w:color w:val="auto"/>
          <w:sz w:val="20"/>
          <w:szCs w:val="22"/>
        </w:rPr>
        <w:t>orgán</w:t>
      </w:r>
      <w:r w:rsidRPr="001A040D">
        <w:rPr>
          <w:color w:val="auto"/>
          <w:sz w:val="20"/>
          <w:szCs w:val="22"/>
        </w:rPr>
        <w:t xml:space="preserve">. V takovém případě uchazeč předloží plnou moc statutárního zástupce (bez nutnosti předložení </w:t>
      </w:r>
      <w:r>
        <w:rPr>
          <w:color w:val="auto"/>
          <w:sz w:val="22"/>
          <w:szCs w:val="22"/>
        </w:rPr>
        <w:t xml:space="preserve">originálu nebo úředního ověření, tj. i v prosté kopii. Originál plné moci nebo úředně ověřená kopie může být zadavatelem vyžádána před případným podpisem Kupní smlouvy). </w:t>
      </w:r>
    </w:p>
    <w:p w:rsidR="001B3FEE" w:rsidRDefault="001B3FEE" w:rsidP="001B3FEE">
      <w:pPr>
        <w:pStyle w:val="Default"/>
        <w:rPr>
          <w:color w:val="auto"/>
          <w:sz w:val="22"/>
          <w:szCs w:val="22"/>
        </w:rPr>
      </w:pPr>
    </w:p>
    <w:p w:rsidR="001B3FEE" w:rsidRDefault="001B3FEE" w:rsidP="001B3FEE">
      <w:pPr>
        <w:pStyle w:val="Default"/>
        <w:rPr>
          <w:b/>
          <w:bCs/>
          <w:color w:val="auto"/>
          <w:sz w:val="23"/>
          <w:szCs w:val="23"/>
        </w:rPr>
      </w:pPr>
      <w:r>
        <w:rPr>
          <w:b/>
          <w:bCs/>
          <w:color w:val="auto"/>
          <w:sz w:val="23"/>
          <w:szCs w:val="23"/>
        </w:rPr>
        <w:t xml:space="preserve">3.2 Profesní způsobilost </w:t>
      </w:r>
    </w:p>
    <w:p w:rsidR="001B3FEE" w:rsidRDefault="001B3FEE" w:rsidP="001B3FEE">
      <w:pPr>
        <w:pStyle w:val="Default"/>
        <w:rPr>
          <w:color w:val="auto"/>
          <w:sz w:val="22"/>
          <w:szCs w:val="22"/>
        </w:rPr>
      </w:pPr>
      <w:r>
        <w:rPr>
          <w:color w:val="auto"/>
          <w:sz w:val="22"/>
          <w:szCs w:val="22"/>
        </w:rPr>
        <w:t xml:space="preserve">Dodavatel prokazuje splnění profesní způsobilosti </w:t>
      </w:r>
      <w:r>
        <w:rPr>
          <w:b/>
          <w:bCs/>
          <w:color w:val="auto"/>
          <w:sz w:val="22"/>
          <w:szCs w:val="22"/>
        </w:rPr>
        <w:t xml:space="preserve">předložením dokumentů dle kap. 3.4 </w:t>
      </w:r>
      <w:r>
        <w:rPr>
          <w:color w:val="auto"/>
          <w:sz w:val="22"/>
          <w:szCs w:val="22"/>
        </w:rPr>
        <w:t xml:space="preserve">nebo tím, že předloží: </w:t>
      </w:r>
    </w:p>
    <w:p w:rsidR="001B3FEE" w:rsidRPr="001B3FEE" w:rsidRDefault="001B3FEE" w:rsidP="001B3FEE">
      <w:pPr>
        <w:pStyle w:val="Default"/>
        <w:numPr>
          <w:ilvl w:val="0"/>
          <w:numId w:val="2"/>
        </w:numPr>
        <w:rPr>
          <w:color w:val="auto"/>
          <w:sz w:val="22"/>
          <w:szCs w:val="22"/>
        </w:rPr>
      </w:pPr>
    </w:p>
    <w:p w:rsidR="001B3FEE" w:rsidRDefault="001B3FEE" w:rsidP="001B3FEE">
      <w:pPr>
        <w:pStyle w:val="Default"/>
        <w:numPr>
          <w:ilvl w:val="0"/>
          <w:numId w:val="2"/>
        </w:numPr>
        <w:rPr>
          <w:color w:val="auto"/>
          <w:sz w:val="22"/>
          <w:szCs w:val="22"/>
        </w:rPr>
      </w:pPr>
      <w:r>
        <w:rPr>
          <w:b/>
          <w:bCs/>
          <w:color w:val="auto"/>
          <w:sz w:val="22"/>
          <w:szCs w:val="22"/>
        </w:rPr>
        <w:t xml:space="preserve">a) Výpis z obchodního rejstříku, pokud je v něm zapsán, či výpis z jiné obdobné evidence, pokud je v ní zapsán (tj. pouze právnické osoby) </w:t>
      </w:r>
      <w:r>
        <w:rPr>
          <w:color w:val="auto"/>
          <w:sz w:val="22"/>
          <w:szCs w:val="22"/>
        </w:rPr>
        <w:t xml:space="preserve">– ne starší než 90 kalendářních dnů k poslednímu dni podání nabídky – </w:t>
      </w:r>
      <w:r>
        <w:rPr>
          <w:b/>
          <w:bCs/>
          <w:color w:val="auto"/>
          <w:sz w:val="22"/>
          <w:szCs w:val="22"/>
        </w:rPr>
        <w:t xml:space="preserve">prostá kopie. </w:t>
      </w:r>
    </w:p>
    <w:p w:rsidR="001B3FEE" w:rsidRDefault="001B3FEE" w:rsidP="001B3FEE">
      <w:pPr>
        <w:pStyle w:val="Default"/>
        <w:rPr>
          <w:color w:val="auto"/>
          <w:sz w:val="22"/>
          <w:szCs w:val="22"/>
        </w:rPr>
      </w:pPr>
    </w:p>
    <w:p w:rsidR="001B3FEE" w:rsidRDefault="001B3FEE" w:rsidP="001B3FEE">
      <w:pPr>
        <w:pStyle w:val="Default"/>
        <w:numPr>
          <w:ilvl w:val="0"/>
          <w:numId w:val="3"/>
        </w:numPr>
        <w:rPr>
          <w:color w:val="auto"/>
          <w:sz w:val="22"/>
          <w:szCs w:val="22"/>
        </w:rPr>
      </w:pPr>
      <w:r>
        <w:rPr>
          <w:b/>
          <w:bCs/>
          <w:color w:val="auto"/>
          <w:sz w:val="22"/>
          <w:szCs w:val="22"/>
        </w:rPr>
        <w:t xml:space="preserve">b) Doklad o oprávnění k podnikání </w:t>
      </w:r>
      <w:r>
        <w:rPr>
          <w:color w:val="auto"/>
          <w:sz w:val="22"/>
          <w:szCs w:val="22"/>
        </w:rPr>
        <w:t xml:space="preserve">podle zvláštních právních předpisů v rozsahu odpovídajícím předmětu veřejné zakázky, zejména doklad prokazující příslušné živnostenské oprávnění či licenci (postačuje výpis z živnostenského rejstříku) – </w:t>
      </w:r>
      <w:r>
        <w:rPr>
          <w:b/>
          <w:bCs/>
          <w:color w:val="auto"/>
          <w:sz w:val="22"/>
          <w:szCs w:val="22"/>
        </w:rPr>
        <w:t xml:space="preserve">prostá kopie. </w:t>
      </w:r>
    </w:p>
    <w:p w:rsidR="001B3FEE" w:rsidRDefault="001B3FEE" w:rsidP="001B3FEE">
      <w:pPr>
        <w:pStyle w:val="Default"/>
        <w:rPr>
          <w:color w:val="auto"/>
          <w:sz w:val="22"/>
          <w:szCs w:val="22"/>
        </w:rPr>
      </w:pPr>
    </w:p>
    <w:p w:rsidR="001B3FEE" w:rsidRDefault="001B3FEE" w:rsidP="001B3FEE">
      <w:pPr>
        <w:pStyle w:val="Default"/>
        <w:rPr>
          <w:b/>
          <w:bCs/>
          <w:color w:val="auto"/>
          <w:sz w:val="23"/>
          <w:szCs w:val="23"/>
        </w:rPr>
      </w:pPr>
      <w:r>
        <w:rPr>
          <w:b/>
          <w:bCs/>
          <w:color w:val="auto"/>
          <w:sz w:val="23"/>
          <w:szCs w:val="23"/>
        </w:rPr>
        <w:t xml:space="preserve">3.3 Technická způsobilost </w:t>
      </w:r>
    </w:p>
    <w:p w:rsidR="001B3FEE" w:rsidRDefault="001B3FEE" w:rsidP="001B3FEE">
      <w:pPr>
        <w:pStyle w:val="Default"/>
        <w:rPr>
          <w:b/>
          <w:bCs/>
          <w:color w:val="auto"/>
          <w:sz w:val="22"/>
          <w:szCs w:val="22"/>
        </w:rPr>
      </w:pPr>
      <w:r>
        <w:rPr>
          <w:b/>
          <w:bCs/>
          <w:color w:val="auto"/>
          <w:sz w:val="22"/>
          <w:szCs w:val="22"/>
        </w:rPr>
        <w:t xml:space="preserve">Technickou způsobilost splňuje dodavatel, který předloží: </w:t>
      </w:r>
    </w:p>
    <w:p w:rsidR="001B3FEE" w:rsidRDefault="001B3FEE" w:rsidP="001B3FEE">
      <w:pPr>
        <w:pStyle w:val="Default"/>
        <w:numPr>
          <w:ilvl w:val="0"/>
          <w:numId w:val="4"/>
        </w:numPr>
        <w:spacing w:after="176"/>
        <w:rPr>
          <w:color w:val="auto"/>
          <w:sz w:val="22"/>
          <w:szCs w:val="22"/>
        </w:rPr>
      </w:pPr>
      <w:r>
        <w:rPr>
          <w:color w:val="auto"/>
          <w:sz w:val="22"/>
          <w:szCs w:val="22"/>
        </w:rPr>
        <w:t xml:space="preserve">-seznam referencí za posledních 5 let – postačuje </w:t>
      </w:r>
      <w:r>
        <w:rPr>
          <w:b/>
          <w:bCs/>
          <w:color w:val="auto"/>
          <w:sz w:val="22"/>
          <w:szCs w:val="22"/>
        </w:rPr>
        <w:t xml:space="preserve">seznam s 2 zakázkami </w:t>
      </w:r>
      <w:r>
        <w:rPr>
          <w:color w:val="auto"/>
          <w:sz w:val="22"/>
          <w:szCs w:val="22"/>
        </w:rPr>
        <w:t xml:space="preserve">relevantními k této zakázce – dodávka hasičského vozidla s hodnotou (relevantní k této zakázce) </w:t>
      </w:r>
      <w:r w:rsidR="005A6B5E">
        <w:rPr>
          <w:b/>
          <w:bCs/>
          <w:color w:val="auto"/>
          <w:sz w:val="22"/>
          <w:szCs w:val="22"/>
        </w:rPr>
        <w:t>přesahující min. 1</w:t>
      </w:r>
      <w:r>
        <w:rPr>
          <w:b/>
          <w:bCs/>
          <w:color w:val="auto"/>
          <w:sz w:val="22"/>
          <w:szCs w:val="22"/>
        </w:rPr>
        <w:t xml:space="preserve"> mil. Kč bez DPH. </w:t>
      </w:r>
    </w:p>
    <w:p w:rsidR="001B3FEE" w:rsidRDefault="001B3FEE" w:rsidP="0053577A">
      <w:pPr>
        <w:pStyle w:val="Default"/>
        <w:spacing w:after="176"/>
        <w:rPr>
          <w:color w:val="auto"/>
          <w:sz w:val="22"/>
          <w:szCs w:val="22"/>
        </w:rPr>
      </w:pPr>
      <w:r>
        <w:rPr>
          <w:color w:val="auto"/>
          <w:sz w:val="22"/>
          <w:szCs w:val="22"/>
        </w:rPr>
        <w:t xml:space="preserve"> Seznam musí zahrnovat tyto informace: </w:t>
      </w:r>
    </w:p>
    <w:p w:rsidR="001B3FEE" w:rsidRDefault="001B3FEE" w:rsidP="0053577A">
      <w:pPr>
        <w:pStyle w:val="Default"/>
        <w:rPr>
          <w:color w:val="auto"/>
          <w:sz w:val="22"/>
          <w:szCs w:val="22"/>
        </w:rPr>
      </w:pPr>
      <w:r>
        <w:rPr>
          <w:color w:val="auto"/>
          <w:sz w:val="22"/>
          <w:szCs w:val="22"/>
        </w:rPr>
        <w:t xml:space="preserve">Název objednatele, kontaktní údaje na zástupce objednatele, cena, doba a místo plnění zakázky (pokud není zjevné z názvu zakázky). </w:t>
      </w:r>
    </w:p>
    <w:p w:rsidR="001A040D" w:rsidRDefault="001A040D" w:rsidP="001B3FEE"/>
    <w:p w:rsidR="001B3FEE" w:rsidRPr="001B3FEE" w:rsidRDefault="001B3FEE" w:rsidP="001B3FEE">
      <w:pPr>
        <w:rPr>
          <w:b/>
        </w:rPr>
      </w:pPr>
      <w:r w:rsidRPr="001B3FEE">
        <w:rPr>
          <w:b/>
        </w:rPr>
        <w:t>3.4 Další možné formy prokázání kvalifikace dodavatelů</w:t>
      </w:r>
    </w:p>
    <w:p w:rsidR="001B3FEE" w:rsidRDefault="001B3FEE" w:rsidP="001B3FEE">
      <w:proofErr w:type="gramStart"/>
      <w:r>
        <w:t>a)   Dodavatelé</w:t>
      </w:r>
      <w:proofErr w:type="gramEnd"/>
      <w:r>
        <w:t xml:space="preserve"> zapsaní v seznamu kvalifikovaných dodavatelů (§ 228 a násl. zákona) mohou prokázat   splnění základních a profesních kvalifikačních předpokladů výpisem ze seznamu kvalifikovaných   dodavatelů – v prosté kopii; tento výpis nesmí být starší než 3 měsíce.</w:t>
      </w:r>
    </w:p>
    <w:p w:rsidR="001B3FEE" w:rsidRDefault="001B3FEE" w:rsidP="001B3FEE">
      <w:r>
        <w:t>b)</w:t>
      </w:r>
      <w:r w:rsidR="004B36D1">
        <w:t xml:space="preserve"> </w:t>
      </w:r>
      <w:r>
        <w:t>Dodavatelé disponující certifikátem vydaným v rámci syst</w:t>
      </w:r>
      <w:r w:rsidR="00F209F0">
        <w:t xml:space="preserve">ému certifikovaných dodavatelů </w:t>
      </w:r>
      <w:r>
        <w:t>§ 233</w:t>
      </w:r>
      <w:r w:rsidR="00F209F0">
        <w:t xml:space="preserve"> č. 134/2016 Sb., o zadávání veřejných </w:t>
      </w:r>
      <w:proofErr w:type="gramStart"/>
      <w:r w:rsidR="00F209F0">
        <w:t xml:space="preserve">zakázek </w:t>
      </w:r>
      <w:r>
        <w:t xml:space="preserve"> a násl.</w:t>
      </w:r>
      <w:proofErr w:type="gramEnd"/>
      <w:r>
        <w:t xml:space="preserve"> zákona) – s údaji platnými nejméně k poslednímu dni lhůty pro prokázání kvalifikace – mohou v patřičném rozsahu nahradit prokazování kvalifikace předložením tohoto certifikátu – v prosté kopii.</w:t>
      </w:r>
    </w:p>
    <w:p w:rsidR="004457D1" w:rsidRDefault="001B3FEE" w:rsidP="001B3FEE">
      <w:r>
        <w:t>c)</w:t>
      </w:r>
      <w:r w:rsidR="004B36D1">
        <w:t xml:space="preserve"> </w:t>
      </w:r>
      <w:r>
        <w:t xml:space="preserve">Zadavatel respektuje dále možnost prokázání splnění kvalifikace prostřednictvím jiných osob, při společné nabídce více dodavatelů nebo v případě prokazování kvalifikace získané v zahraničí; a to formou obdobně dle Oddílu </w:t>
      </w:r>
      <w:r w:rsidR="00F209F0">
        <w:t xml:space="preserve">4 zákona </w:t>
      </w:r>
      <w:r>
        <w:t xml:space="preserve">tj. § 81 </w:t>
      </w:r>
      <w:r w:rsidR="00F209F0">
        <w:t xml:space="preserve">č. 134/2016 Sb., o zadávání veřejných zakázek </w:t>
      </w:r>
      <w:r>
        <w:t>zákona a následující).</w:t>
      </w:r>
    </w:p>
    <w:p w:rsidR="0053577A" w:rsidRDefault="0053577A" w:rsidP="001B3FEE">
      <w:pPr>
        <w:rPr>
          <w:b/>
        </w:rPr>
      </w:pPr>
    </w:p>
    <w:p w:rsidR="0053577A" w:rsidRDefault="0053577A" w:rsidP="0053577A">
      <w:pPr>
        <w:jc w:val="right"/>
      </w:pPr>
      <w:r>
        <w:rPr>
          <w:b/>
        </w:rPr>
        <w:t xml:space="preserve">                                                                                                                                                                  </w:t>
      </w:r>
      <w:r>
        <w:t>4/7</w:t>
      </w:r>
    </w:p>
    <w:p w:rsidR="0053577A" w:rsidRDefault="0053577A" w:rsidP="001B3FEE">
      <w:pPr>
        <w:rPr>
          <w:b/>
        </w:rPr>
      </w:pPr>
      <w:r>
        <w:rPr>
          <w:b/>
        </w:rPr>
        <w:lastRenderedPageBreak/>
        <w:t xml:space="preserve">   </w:t>
      </w:r>
    </w:p>
    <w:p w:rsidR="001B3FEE" w:rsidRDefault="001B3FEE" w:rsidP="001B3FEE">
      <w:pPr>
        <w:rPr>
          <w:b/>
        </w:rPr>
      </w:pPr>
      <w:r w:rsidRPr="001B3FEE">
        <w:rPr>
          <w:b/>
        </w:rPr>
        <w:t>3.5 Důsledek nesplnění kvalifikace</w:t>
      </w:r>
    </w:p>
    <w:p w:rsidR="007E1305" w:rsidRDefault="001B3FEE" w:rsidP="0053577A">
      <w:r>
        <w:t>Nabídky, u kterých neprokázal uchazeč splnění kvalifikace, jsou nepřijatelné a budou z dalšího posuzování a hodnocení vyřazeny.</w:t>
      </w:r>
    </w:p>
    <w:p w:rsidR="001B3FEE" w:rsidRPr="001A040D" w:rsidRDefault="001B3FEE" w:rsidP="001B3FEE">
      <w:r w:rsidRPr="001B3FEE">
        <w:rPr>
          <w:b/>
        </w:rPr>
        <w:t>4 OBCHODNÍ A PLATEBNÍ PODMÍNKY</w:t>
      </w:r>
    </w:p>
    <w:p w:rsidR="001B3FEE" w:rsidRPr="001A040D" w:rsidRDefault="001B3FEE" w:rsidP="001B3FEE">
      <w:pPr>
        <w:rPr>
          <w:sz w:val="20"/>
          <w:szCs w:val="20"/>
        </w:rPr>
      </w:pPr>
      <w:r w:rsidRPr="001A040D">
        <w:rPr>
          <w:sz w:val="20"/>
          <w:szCs w:val="20"/>
        </w:rPr>
        <w:t xml:space="preserve">Obchodní a platební podmínky jsou zadavatelem specifikovány v přiloženém návrhu kupní smlouvy, která je součástí této zadávací dokumentace – příl. </w:t>
      </w:r>
      <w:proofErr w:type="gramStart"/>
      <w:r w:rsidRPr="001A040D">
        <w:rPr>
          <w:sz w:val="20"/>
          <w:szCs w:val="20"/>
        </w:rPr>
        <w:t>č.</w:t>
      </w:r>
      <w:proofErr w:type="gramEnd"/>
      <w:r w:rsidRPr="001A040D">
        <w:rPr>
          <w:sz w:val="20"/>
          <w:szCs w:val="20"/>
        </w:rPr>
        <w:t xml:space="preserve"> 3 ZD.</w:t>
      </w:r>
    </w:p>
    <w:p w:rsidR="004457D1" w:rsidRPr="001A040D" w:rsidRDefault="001B3FEE" w:rsidP="001B3FEE">
      <w:pPr>
        <w:rPr>
          <w:sz w:val="20"/>
          <w:szCs w:val="20"/>
        </w:rPr>
      </w:pPr>
      <w:r w:rsidRPr="001A040D">
        <w:rPr>
          <w:sz w:val="20"/>
          <w:szCs w:val="20"/>
        </w:rPr>
        <w:t>Podmínky, které zde zadavatel uvedl, jsou pro dodavatele závazné a neměnné. Dodavatel zde doplní pouze identifikační údaje a výši ceny za dodávku.</w:t>
      </w:r>
    </w:p>
    <w:p w:rsidR="001B3FEE" w:rsidRDefault="001B3FEE" w:rsidP="001B3FEE">
      <w:pPr>
        <w:rPr>
          <w:b/>
        </w:rPr>
      </w:pPr>
      <w:r w:rsidRPr="001B3FEE">
        <w:rPr>
          <w:b/>
        </w:rPr>
        <w:t>5 POŽADAVEK NA POSKYTNUTÍ JISTOTY ZA NABÍDKU UCHAZEČE</w:t>
      </w:r>
    </w:p>
    <w:p w:rsidR="004457D1" w:rsidRDefault="001B3FEE" w:rsidP="001B3FEE">
      <w:r w:rsidRPr="001A040D">
        <w:rPr>
          <w:sz w:val="20"/>
        </w:rPr>
        <w:t>Zadavatel nepožaduje složení jistoty za nabídku uchazeče</w:t>
      </w:r>
      <w:r>
        <w:t>.</w:t>
      </w:r>
    </w:p>
    <w:p w:rsidR="001B3FEE" w:rsidRDefault="001B3FEE" w:rsidP="001B3FEE">
      <w:pPr>
        <w:rPr>
          <w:b/>
        </w:rPr>
      </w:pPr>
      <w:r w:rsidRPr="001B3FEE">
        <w:rPr>
          <w:b/>
        </w:rPr>
        <w:t>6 MÍSTO A TERMÍN PLNĚNÍ ZAKÁZKY</w:t>
      </w:r>
    </w:p>
    <w:p w:rsidR="001B3FEE" w:rsidRPr="001A040D" w:rsidRDefault="001B3FEE" w:rsidP="001B3FEE">
      <w:pPr>
        <w:rPr>
          <w:sz w:val="20"/>
        </w:rPr>
      </w:pPr>
      <w:r w:rsidRPr="001A040D">
        <w:rPr>
          <w:sz w:val="20"/>
        </w:rPr>
        <w:t>Místem plnění zakázky je adresa sídla zadavatele.</w:t>
      </w:r>
    </w:p>
    <w:p w:rsidR="001B3FEE" w:rsidRPr="001A040D" w:rsidRDefault="001B3FEE" w:rsidP="001B3FEE">
      <w:pPr>
        <w:rPr>
          <w:sz w:val="20"/>
        </w:rPr>
      </w:pPr>
      <w:r w:rsidRPr="001A040D">
        <w:rPr>
          <w:sz w:val="20"/>
        </w:rPr>
        <w:t xml:space="preserve">Limitní termín pro dodání sjednané objednávky je do 9 měsíců od podpisu smlouvy (shodně viz čl. IV Návrhu kupní smlouvy – příl. </w:t>
      </w:r>
      <w:proofErr w:type="gramStart"/>
      <w:r w:rsidRPr="001A040D">
        <w:rPr>
          <w:sz w:val="20"/>
        </w:rPr>
        <w:t>č.</w:t>
      </w:r>
      <w:proofErr w:type="gramEnd"/>
      <w:r w:rsidRPr="001A040D">
        <w:rPr>
          <w:sz w:val="20"/>
        </w:rPr>
        <w:t xml:space="preserve"> 3 ZD).</w:t>
      </w:r>
    </w:p>
    <w:p w:rsidR="001B3FEE" w:rsidRPr="001B3FEE" w:rsidRDefault="001B3FEE" w:rsidP="001B3FEE">
      <w:pPr>
        <w:rPr>
          <w:b/>
        </w:rPr>
      </w:pPr>
      <w:r w:rsidRPr="001B3FEE">
        <w:rPr>
          <w:b/>
        </w:rPr>
        <w:t>7 ZPŮSOB HODNOCENÍ NABÍDEK</w:t>
      </w:r>
    </w:p>
    <w:p w:rsidR="004457D1" w:rsidRPr="001A040D" w:rsidRDefault="001B3FEE" w:rsidP="001B3FEE">
      <w:pPr>
        <w:rPr>
          <w:sz w:val="20"/>
        </w:rPr>
      </w:pPr>
      <w:r w:rsidRPr="001A040D">
        <w:rPr>
          <w:sz w:val="20"/>
        </w:rPr>
        <w:t>Zadavatel stanovil pro zadání veřejné zakázky kritérium nejnižší nabídková cena (Kč vč. DPH). Jako nejvýhodnější nabídka bude vyhodnocena nabídka s nejnižší cenou.</w:t>
      </w:r>
    </w:p>
    <w:p w:rsidR="004457D1" w:rsidRPr="001A040D" w:rsidRDefault="004457D1" w:rsidP="004457D1">
      <w:pPr>
        <w:rPr>
          <w:sz w:val="20"/>
        </w:rPr>
      </w:pPr>
      <w:r w:rsidRPr="001A040D">
        <w:rPr>
          <w:sz w:val="20"/>
        </w:rPr>
        <w:t xml:space="preserve">Zadavatel bude hodnotit pouze takovou nabídkovou cenu, kterou uchazeč závazně stvrdí v návrhu kupní smlouvy – </w:t>
      </w:r>
      <w:r w:rsidRPr="001A040D">
        <w:rPr>
          <w:b/>
          <w:bCs/>
          <w:sz w:val="20"/>
        </w:rPr>
        <w:t xml:space="preserve">viz příl. </w:t>
      </w:r>
      <w:proofErr w:type="gramStart"/>
      <w:r w:rsidRPr="001A040D">
        <w:rPr>
          <w:b/>
          <w:bCs/>
          <w:sz w:val="20"/>
        </w:rPr>
        <w:t>č.</w:t>
      </w:r>
      <w:proofErr w:type="gramEnd"/>
      <w:r w:rsidRPr="001A040D">
        <w:rPr>
          <w:b/>
          <w:bCs/>
          <w:sz w:val="20"/>
        </w:rPr>
        <w:t xml:space="preserve"> 3 ZD (čl. III). </w:t>
      </w:r>
    </w:p>
    <w:p w:rsidR="004457D1" w:rsidRPr="004457D1" w:rsidRDefault="004457D1" w:rsidP="00B80CE9">
      <w:r w:rsidRPr="001A040D">
        <w:rPr>
          <w:sz w:val="20"/>
        </w:rPr>
        <w:t xml:space="preserve">V případě naprosté rovnosti nabídkových cen uchazečů bude o jednotlivém pořadí dotčených uchazečů </w:t>
      </w:r>
    </w:p>
    <w:p w:rsidR="00FC2236" w:rsidRPr="001A040D" w:rsidRDefault="00FC2236" w:rsidP="009A668E">
      <w:pPr>
        <w:pStyle w:val="Default"/>
        <w:rPr>
          <w:b/>
          <w:bCs/>
          <w:color w:val="auto"/>
          <w:sz w:val="22"/>
          <w:szCs w:val="22"/>
        </w:rPr>
      </w:pPr>
      <w:r w:rsidRPr="001A040D">
        <w:rPr>
          <w:b/>
          <w:bCs/>
          <w:color w:val="auto"/>
          <w:sz w:val="22"/>
          <w:szCs w:val="22"/>
        </w:rPr>
        <w:t>8 LHŮTA A MÍSTO PRO PODÁNÍ NABÍDEK</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4394"/>
        <w:gridCol w:w="4394"/>
      </w:tblGrid>
      <w:tr w:rsidR="004457D1" w:rsidRPr="004457D1">
        <w:trPr>
          <w:trHeight w:val="110"/>
        </w:trPr>
        <w:tc>
          <w:tcPr>
            <w:tcW w:w="4394" w:type="dxa"/>
          </w:tcPr>
          <w:p w:rsidR="004457D1" w:rsidRPr="001A040D" w:rsidRDefault="004457D1" w:rsidP="004457D1">
            <w:pPr>
              <w:rPr>
                <w:sz w:val="20"/>
                <w:szCs w:val="20"/>
              </w:rPr>
            </w:pPr>
            <w:r w:rsidRPr="001A040D">
              <w:rPr>
                <w:b/>
                <w:bCs/>
                <w:sz w:val="20"/>
                <w:szCs w:val="20"/>
              </w:rPr>
              <w:t xml:space="preserve">Lhůta pro podání nabídek: </w:t>
            </w:r>
          </w:p>
        </w:tc>
        <w:tc>
          <w:tcPr>
            <w:tcW w:w="4394" w:type="dxa"/>
          </w:tcPr>
          <w:p w:rsidR="004457D1" w:rsidRPr="001A040D" w:rsidRDefault="00B80CE9" w:rsidP="004457D1">
            <w:pPr>
              <w:rPr>
                <w:sz w:val="20"/>
                <w:szCs w:val="20"/>
              </w:rPr>
            </w:pPr>
            <w:r>
              <w:rPr>
                <w:sz w:val="20"/>
                <w:szCs w:val="20"/>
              </w:rPr>
              <w:t>20. 11. 2025, 12</w:t>
            </w:r>
            <w:r w:rsidR="004457D1" w:rsidRPr="001A040D">
              <w:rPr>
                <w:sz w:val="20"/>
                <w:szCs w:val="20"/>
              </w:rPr>
              <w:t xml:space="preserve">:00 hodin </w:t>
            </w:r>
          </w:p>
        </w:tc>
      </w:tr>
      <w:tr w:rsidR="004457D1" w:rsidRPr="004457D1">
        <w:trPr>
          <w:trHeight w:val="1721"/>
        </w:trPr>
        <w:tc>
          <w:tcPr>
            <w:tcW w:w="4394" w:type="dxa"/>
          </w:tcPr>
          <w:p w:rsidR="004457D1" w:rsidRPr="001A040D" w:rsidRDefault="004457D1" w:rsidP="004457D1">
            <w:pPr>
              <w:rPr>
                <w:sz w:val="20"/>
                <w:szCs w:val="20"/>
              </w:rPr>
            </w:pPr>
            <w:r w:rsidRPr="001A040D">
              <w:rPr>
                <w:b/>
                <w:bCs/>
                <w:sz w:val="20"/>
                <w:szCs w:val="20"/>
              </w:rPr>
              <w:t xml:space="preserve">Místo pro podávání nabídek: </w:t>
            </w:r>
          </w:p>
        </w:tc>
        <w:tc>
          <w:tcPr>
            <w:tcW w:w="4394" w:type="dxa"/>
          </w:tcPr>
          <w:p w:rsidR="004457D1" w:rsidRPr="001A040D" w:rsidRDefault="004457D1" w:rsidP="004457D1">
            <w:pPr>
              <w:rPr>
                <w:sz w:val="20"/>
                <w:szCs w:val="20"/>
              </w:rPr>
            </w:pPr>
            <w:r w:rsidRPr="001A040D">
              <w:rPr>
                <w:sz w:val="20"/>
                <w:szCs w:val="20"/>
              </w:rPr>
              <w:t xml:space="preserve">Poštou se nabídka podává na adresu: </w:t>
            </w:r>
          </w:p>
          <w:p w:rsidR="004457D1" w:rsidRDefault="004457D1" w:rsidP="004457D1">
            <w:pPr>
              <w:rPr>
                <w:sz w:val="20"/>
                <w:szCs w:val="20"/>
              </w:rPr>
            </w:pPr>
            <w:r w:rsidRPr="001A040D">
              <w:rPr>
                <w:sz w:val="20"/>
                <w:szCs w:val="20"/>
              </w:rPr>
              <w:t>Obec Libřice</w:t>
            </w:r>
            <w:r w:rsidRPr="001A040D">
              <w:rPr>
                <w:sz w:val="20"/>
                <w:szCs w:val="20"/>
              </w:rPr>
              <w:br/>
              <w:t>Libřice č. p. 62</w:t>
            </w:r>
            <w:r w:rsidRPr="001A040D">
              <w:rPr>
                <w:sz w:val="20"/>
                <w:szCs w:val="20"/>
              </w:rPr>
              <w:br/>
              <w:t>503 44 Libřice</w:t>
            </w:r>
          </w:p>
          <w:p w:rsidR="00B80CE9" w:rsidRPr="001A040D" w:rsidRDefault="00B80CE9" w:rsidP="004457D1">
            <w:pPr>
              <w:rPr>
                <w:sz w:val="20"/>
                <w:szCs w:val="20"/>
              </w:rPr>
            </w:pPr>
            <w:r>
              <w:rPr>
                <w:sz w:val="20"/>
                <w:szCs w:val="20"/>
              </w:rPr>
              <w:t>S označením neotvírat - nabídka</w:t>
            </w:r>
          </w:p>
          <w:p w:rsidR="004457D1" w:rsidRPr="001A040D" w:rsidRDefault="004457D1" w:rsidP="004457D1">
            <w:pPr>
              <w:rPr>
                <w:sz w:val="20"/>
                <w:szCs w:val="20"/>
              </w:rPr>
            </w:pPr>
            <w:r w:rsidRPr="001A040D">
              <w:rPr>
                <w:sz w:val="20"/>
                <w:szCs w:val="20"/>
              </w:rPr>
              <w:t xml:space="preserve">Osobně se nabídka zadavateli podává na výše uvedenou adresu zadavatele v úředních hodinách: </w:t>
            </w:r>
          </w:p>
          <w:p w:rsidR="004457D1" w:rsidRPr="001A040D" w:rsidRDefault="009A668E" w:rsidP="004457D1">
            <w:pPr>
              <w:rPr>
                <w:sz w:val="20"/>
                <w:szCs w:val="20"/>
              </w:rPr>
            </w:pPr>
            <w:r w:rsidRPr="001A040D">
              <w:rPr>
                <w:sz w:val="20"/>
                <w:szCs w:val="20"/>
              </w:rPr>
              <w:t>Pondělí 17:30</w:t>
            </w:r>
            <w:r w:rsidR="004457D1" w:rsidRPr="001A040D">
              <w:rPr>
                <w:sz w:val="20"/>
                <w:szCs w:val="20"/>
              </w:rPr>
              <w:t xml:space="preserve"> – 19:00 </w:t>
            </w:r>
          </w:p>
          <w:p w:rsidR="004457D1" w:rsidRPr="001A040D" w:rsidRDefault="009A668E" w:rsidP="00B80CE9">
            <w:pPr>
              <w:rPr>
                <w:sz w:val="20"/>
                <w:szCs w:val="20"/>
              </w:rPr>
            </w:pPr>
            <w:r w:rsidRPr="001A040D">
              <w:rPr>
                <w:sz w:val="20"/>
                <w:szCs w:val="20"/>
              </w:rPr>
              <w:t>Čtvrtek 10:00</w:t>
            </w:r>
            <w:r w:rsidR="004457D1" w:rsidRPr="001A040D">
              <w:rPr>
                <w:sz w:val="20"/>
                <w:szCs w:val="20"/>
              </w:rPr>
              <w:t xml:space="preserve"> – 12:00 </w:t>
            </w:r>
          </w:p>
        </w:tc>
      </w:tr>
    </w:tbl>
    <w:p w:rsidR="001A040D" w:rsidRDefault="001A040D" w:rsidP="004457D1">
      <w:pPr>
        <w:autoSpaceDE w:val="0"/>
        <w:autoSpaceDN w:val="0"/>
        <w:adjustRightInd w:val="0"/>
        <w:spacing w:after="0" w:line="240" w:lineRule="auto"/>
        <w:rPr>
          <w:rFonts w:ascii="Calibri" w:hAnsi="Calibri" w:cs="Calibri"/>
          <w:color w:val="000000"/>
        </w:rPr>
      </w:pPr>
    </w:p>
    <w:p w:rsidR="004457D1" w:rsidRDefault="004457D1" w:rsidP="004457D1">
      <w:pPr>
        <w:autoSpaceDE w:val="0"/>
        <w:autoSpaceDN w:val="0"/>
        <w:adjustRightInd w:val="0"/>
        <w:spacing w:after="0" w:line="240" w:lineRule="auto"/>
        <w:rPr>
          <w:rFonts w:ascii="Calibri" w:hAnsi="Calibri" w:cs="Calibri"/>
          <w:color w:val="000000"/>
          <w:sz w:val="20"/>
          <w:szCs w:val="20"/>
        </w:rPr>
      </w:pPr>
      <w:r w:rsidRPr="004457D1">
        <w:rPr>
          <w:rFonts w:ascii="Calibri" w:hAnsi="Calibri" w:cs="Calibri"/>
          <w:color w:val="000000"/>
          <w:sz w:val="20"/>
          <w:szCs w:val="20"/>
        </w:rPr>
        <w:t xml:space="preserve">Rozhodující pro doručení nabídky je okamžik převzetí nabídky zadavatelem (nikoli předání k poštovnímu doručení). </w:t>
      </w:r>
    </w:p>
    <w:p w:rsidR="004457D1" w:rsidRDefault="004457D1" w:rsidP="004457D1">
      <w:pPr>
        <w:autoSpaceDE w:val="0"/>
        <w:autoSpaceDN w:val="0"/>
        <w:adjustRightInd w:val="0"/>
        <w:spacing w:after="0" w:line="240" w:lineRule="auto"/>
        <w:rPr>
          <w:rFonts w:ascii="Calibri" w:hAnsi="Calibri" w:cs="Calibri"/>
          <w:color w:val="000000"/>
          <w:sz w:val="20"/>
          <w:szCs w:val="20"/>
        </w:rPr>
      </w:pPr>
      <w:r w:rsidRPr="004457D1">
        <w:rPr>
          <w:rFonts w:ascii="Calibri" w:hAnsi="Calibri" w:cs="Calibri"/>
          <w:color w:val="000000"/>
          <w:sz w:val="20"/>
          <w:szCs w:val="20"/>
        </w:rPr>
        <w:t xml:space="preserve">Nabídky, které budou doručeny zadavateli v rozporu s těmito požadavky, zadavatel nezařadí do výběrového řízení a vrátí je zpět příslušnému uchazeči. </w:t>
      </w:r>
    </w:p>
    <w:p w:rsidR="007E1305" w:rsidRPr="004457D1" w:rsidRDefault="00A04B38" w:rsidP="007E1305">
      <w:pPr>
        <w:autoSpaceDE w:val="0"/>
        <w:autoSpaceDN w:val="0"/>
        <w:adjustRightInd w:val="0"/>
        <w:spacing w:after="0" w:line="240" w:lineRule="auto"/>
        <w:jc w:val="right"/>
        <w:rPr>
          <w:rFonts w:ascii="Calibri" w:hAnsi="Calibri" w:cs="Calibri"/>
          <w:color w:val="000000"/>
          <w:sz w:val="20"/>
          <w:szCs w:val="20"/>
        </w:rPr>
      </w:pPr>
      <w:r>
        <w:rPr>
          <w:rFonts w:ascii="Calibri" w:hAnsi="Calibri" w:cs="Calibri"/>
          <w:color w:val="000000"/>
          <w:sz w:val="20"/>
          <w:szCs w:val="20"/>
        </w:rPr>
        <w:t>5/7</w:t>
      </w:r>
    </w:p>
    <w:p w:rsidR="004457D1" w:rsidRPr="004457D1" w:rsidRDefault="004457D1" w:rsidP="004457D1">
      <w:pPr>
        <w:autoSpaceDE w:val="0"/>
        <w:autoSpaceDN w:val="0"/>
        <w:adjustRightInd w:val="0"/>
        <w:spacing w:after="0" w:line="240" w:lineRule="auto"/>
        <w:rPr>
          <w:rFonts w:ascii="Calibri" w:hAnsi="Calibri" w:cs="Calibri"/>
          <w:color w:val="000000"/>
          <w:sz w:val="28"/>
          <w:szCs w:val="28"/>
        </w:rPr>
      </w:pPr>
      <w:r w:rsidRPr="004457D1">
        <w:rPr>
          <w:rFonts w:ascii="Calibri" w:hAnsi="Calibri" w:cs="Calibri"/>
          <w:b/>
          <w:bCs/>
          <w:color w:val="000000"/>
          <w:sz w:val="28"/>
          <w:szCs w:val="28"/>
        </w:rPr>
        <w:lastRenderedPageBreak/>
        <w:t xml:space="preserve">9 POŽADAVEK NA ZPŮSOB ZPRACOVÁNÍ NABÍDKOVÉ CENY </w:t>
      </w:r>
    </w:p>
    <w:p w:rsidR="004457D1" w:rsidRDefault="004457D1" w:rsidP="004457D1">
      <w:pPr>
        <w:autoSpaceDE w:val="0"/>
        <w:autoSpaceDN w:val="0"/>
        <w:adjustRightInd w:val="0"/>
        <w:spacing w:after="0" w:line="240" w:lineRule="auto"/>
        <w:rPr>
          <w:rFonts w:ascii="Calibri" w:hAnsi="Calibri" w:cs="Calibri"/>
          <w:color w:val="000000"/>
        </w:rPr>
      </w:pPr>
    </w:p>
    <w:p w:rsidR="004457D1" w:rsidRPr="004457D1" w:rsidRDefault="004457D1" w:rsidP="004457D1">
      <w:pPr>
        <w:autoSpaceDE w:val="0"/>
        <w:autoSpaceDN w:val="0"/>
        <w:adjustRightInd w:val="0"/>
        <w:spacing w:after="0" w:line="240" w:lineRule="auto"/>
        <w:rPr>
          <w:rFonts w:ascii="Calibri" w:hAnsi="Calibri" w:cs="Calibri"/>
          <w:color w:val="000000"/>
          <w:sz w:val="20"/>
        </w:rPr>
      </w:pPr>
      <w:r w:rsidRPr="004457D1">
        <w:rPr>
          <w:rFonts w:ascii="Calibri" w:hAnsi="Calibri" w:cs="Calibri"/>
          <w:color w:val="000000"/>
          <w:sz w:val="20"/>
        </w:rPr>
        <w:t xml:space="preserve">Dodavatel je povinen stanovit nabídkovou cenu absolutní částkou v českých korunách v členění bez DPH, částka DPH, cena s DPH, která bude uvedena v návrhu kupní smlouvy. </w:t>
      </w:r>
    </w:p>
    <w:p w:rsidR="004457D1" w:rsidRPr="001A040D" w:rsidRDefault="004457D1" w:rsidP="004457D1">
      <w:pPr>
        <w:autoSpaceDE w:val="0"/>
        <w:autoSpaceDN w:val="0"/>
        <w:adjustRightInd w:val="0"/>
        <w:spacing w:after="0" w:line="240" w:lineRule="auto"/>
        <w:rPr>
          <w:rFonts w:ascii="Calibri" w:hAnsi="Calibri" w:cs="Calibri"/>
          <w:color w:val="000000"/>
          <w:sz w:val="20"/>
        </w:rPr>
      </w:pPr>
    </w:p>
    <w:p w:rsidR="004457D1" w:rsidRPr="004457D1" w:rsidRDefault="004457D1" w:rsidP="004457D1">
      <w:pPr>
        <w:autoSpaceDE w:val="0"/>
        <w:autoSpaceDN w:val="0"/>
        <w:adjustRightInd w:val="0"/>
        <w:spacing w:after="0" w:line="240" w:lineRule="auto"/>
        <w:rPr>
          <w:rFonts w:ascii="Calibri" w:hAnsi="Calibri" w:cs="Calibri"/>
          <w:color w:val="000000"/>
          <w:sz w:val="20"/>
        </w:rPr>
      </w:pPr>
      <w:r w:rsidRPr="004457D1">
        <w:rPr>
          <w:rFonts w:ascii="Calibri" w:hAnsi="Calibri" w:cs="Calibri"/>
          <w:color w:val="000000"/>
          <w:sz w:val="20"/>
        </w:rPr>
        <w:t xml:space="preserve">Nabídková cena musí být stanovena jako nejvýše přípustná, kterou není možné překročit nebo změnit, pokud to výslovně neupravuje tato zadávací dokumentace. Nabídková cena musí být zpracována jako cena platná po celou dobu realizace předmětu výběrového řízení až do protokolárního předání a převzetí dodávky bez vad a nedodělků, není-li dále uvedeno jinak. </w:t>
      </w:r>
    </w:p>
    <w:p w:rsidR="004457D1" w:rsidRPr="001A040D" w:rsidRDefault="004457D1" w:rsidP="004457D1">
      <w:pPr>
        <w:rPr>
          <w:rFonts w:ascii="Calibri" w:hAnsi="Calibri" w:cs="Calibri"/>
          <w:color w:val="000000"/>
          <w:sz w:val="20"/>
        </w:rPr>
      </w:pPr>
    </w:p>
    <w:p w:rsidR="009A668E" w:rsidRPr="001A040D" w:rsidRDefault="004457D1" w:rsidP="001A040D">
      <w:pPr>
        <w:rPr>
          <w:rFonts w:ascii="Calibri" w:hAnsi="Calibri" w:cs="Calibri"/>
          <w:color w:val="000000"/>
          <w:sz w:val="20"/>
        </w:rPr>
      </w:pPr>
      <w:r w:rsidRPr="001A040D">
        <w:rPr>
          <w:rFonts w:ascii="Calibri" w:hAnsi="Calibri" w:cs="Calibri"/>
          <w:color w:val="000000"/>
          <w:sz w:val="20"/>
        </w:rPr>
        <w:t>Nabídková cena musí obsahovat veškeré náklady uchazeče (dodavatele) nutné k realizaci (dodávce) zakázky vymezené v této zadávací dokumentaci a kupní smlouvě. Nabídková cena obsahuje předpokládaný vývoj cen na trhu až do konce její platnosti.</w:t>
      </w:r>
    </w:p>
    <w:p w:rsidR="009A668E" w:rsidRDefault="009A668E" w:rsidP="004457D1">
      <w:pPr>
        <w:autoSpaceDE w:val="0"/>
        <w:autoSpaceDN w:val="0"/>
        <w:adjustRightInd w:val="0"/>
        <w:spacing w:after="0" w:line="240" w:lineRule="auto"/>
        <w:rPr>
          <w:rFonts w:ascii="Calibri" w:hAnsi="Calibri" w:cs="Calibri"/>
          <w:color w:val="252525"/>
          <w:sz w:val="18"/>
          <w:szCs w:val="18"/>
        </w:rPr>
      </w:pPr>
    </w:p>
    <w:p w:rsidR="004457D1" w:rsidRPr="00715EF1" w:rsidRDefault="00715EF1" w:rsidP="00715EF1">
      <w:pPr>
        <w:pStyle w:val="Odstavecseseznamem"/>
        <w:numPr>
          <w:ilvl w:val="0"/>
          <w:numId w:val="8"/>
        </w:numPr>
        <w:autoSpaceDE w:val="0"/>
        <w:autoSpaceDN w:val="0"/>
        <w:adjustRightInd w:val="0"/>
        <w:spacing w:after="0" w:line="240" w:lineRule="auto"/>
        <w:rPr>
          <w:rFonts w:ascii="Calibri" w:hAnsi="Calibri" w:cs="Calibri"/>
          <w:sz w:val="28"/>
          <w:szCs w:val="28"/>
        </w:rPr>
      </w:pPr>
      <w:r>
        <w:rPr>
          <w:rFonts w:ascii="Calibri" w:hAnsi="Calibri" w:cs="Calibri"/>
          <w:b/>
          <w:bCs/>
          <w:sz w:val="28"/>
          <w:szCs w:val="28"/>
        </w:rPr>
        <w:t>P</w:t>
      </w:r>
      <w:r w:rsidR="004457D1" w:rsidRPr="00715EF1">
        <w:rPr>
          <w:rFonts w:ascii="Calibri" w:hAnsi="Calibri" w:cs="Calibri"/>
          <w:b/>
          <w:bCs/>
          <w:sz w:val="28"/>
          <w:szCs w:val="28"/>
        </w:rPr>
        <w:t xml:space="preserve">OŽADAVEK NA ZPRACOVÁNÍ OBSAHU NABÍDKY </w:t>
      </w:r>
    </w:p>
    <w:p w:rsidR="00715EF1" w:rsidRPr="001A040D" w:rsidRDefault="004457D1" w:rsidP="00715EF1">
      <w:pPr>
        <w:numPr>
          <w:ilvl w:val="0"/>
          <w:numId w:val="6"/>
        </w:numPr>
        <w:autoSpaceDE w:val="0"/>
        <w:autoSpaceDN w:val="0"/>
        <w:adjustRightInd w:val="0"/>
        <w:spacing w:after="231" w:line="240" w:lineRule="auto"/>
        <w:rPr>
          <w:rFonts w:ascii="Calibri" w:hAnsi="Calibri" w:cs="Calibri"/>
          <w:sz w:val="20"/>
          <w:szCs w:val="20"/>
        </w:rPr>
      </w:pPr>
      <w:r w:rsidRPr="004457D1">
        <w:rPr>
          <w:rFonts w:ascii="Calibri" w:hAnsi="Calibri" w:cs="Calibri"/>
          <w:sz w:val="20"/>
          <w:szCs w:val="20"/>
        </w:rPr>
        <w:t xml:space="preserve">Dodavatel může podat pouze jednu nabídku. </w:t>
      </w:r>
    </w:p>
    <w:p w:rsidR="004457D1" w:rsidRPr="004457D1" w:rsidRDefault="004457D1" w:rsidP="00715EF1">
      <w:pPr>
        <w:numPr>
          <w:ilvl w:val="0"/>
          <w:numId w:val="6"/>
        </w:numPr>
        <w:autoSpaceDE w:val="0"/>
        <w:autoSpaceDN w:val="0"/>
        <w:adjustRightInd w:val="0"/>
        <w:spacing w:after="231" w:line="240" w:lineRule="auto"/>
        <w:rPr>
          <w:rFonts w:ascii="Calibri" w:hAnsi="Calibri" w:cs="Calibri"/>
          <w:sz w:val="20"/>
          <w:szCs w:val="20"/>
        </w:rPr>
      </w:pPr>
      <w:r w:rsidRPr="004457D1">
        <w:rPr>
          <w:rFonts w:ascii="Calibri" w:hAnsi="Calibri" w:cs="Calibri"/>
          <w:sz w:val="20"/>
          <w:szCs w:val="20"/>
        </w:rPr>
        <w:t xml:space="preserve">Nabídka musí být zpracována v </w:t>
      </w:r>
      <w:r w:rsidRPr="004457D1">
        <w:rPr>
          <w:rFonts w:ascii="Calibri" w:hAnsi="Calibri" w:cs="Calibri"/>
          <w:b/>
          <w:bCs/>
          <w:sz w:val="20"/>
          <w:szCs w:val="20"/>
        </w:rPr>
        <w:t xml:space="preserve">českém jazyce </w:t>
      </w:r>
      <w:r w:rsidRPr="004457D1">
        <w:rPr>
          <w:rFonts w:ascii="Calibri" w:hAnsi="Calibri" w:cs="Calibri"/>
          <w:sz w:val="20"/>
          <w:szCs w:val="20"/>
        </w:rPr>
        <w:t xml:space="preserve">a předána v </w:t>
      </w:r>
      <w:r w:rsidRPr="004457D1">
        <w:rPr>
          <w:rFonts w:ascii="Calibri" w:hAnsi="Calibri" w:cs="Calibri"/>
          <w:b/>
          <w:bCs/>
          <w:sz w:val="20"/>
          <w:szCs w:val="20"/>
        </w:rPr>
        <w:t xml:space="preserve">listinné podobě. </w:t>
      </w:r>
    </w:p>
    <w:p w:rsidR="004457D1" w:rsidRPr="004457D1" w:rsidRDefault="004457D1" w:rsidP="004457D1">
      <w:pPr>
        <w:numPr>
          <w:ilvl w:val="0"/>
          <w:numId w:val="6"/>
        </w:numPr>
        <w:autoSpaceDE w:val="0"/>
        <w:autoSpaceDN w:val="0"/>
        <w:adjustRightInd w:val="0"/>
        <w:spacing w:after="231" w:line="240" w:lineRule="auto"/>
        <w:rPr>
          <w:rFonts w:ascii="Calibri" w:hAnsi="Calibri" w:cs="Calibri"/>
          <w:sz w:val="20"/>
          <w:szCs w:val="20"/>
        </w:rPr>
      </w:pPr>
      <w:r w:rsidRPr="004457D1">
        <w:rPr>
          <w:rFonts w:ascii="Calibri" w:hAnsi="Calibri" w:cs="Calibri"/>
          <w:sz w:val="20"/>
          <w:szCs w:val="20"/>
        </w:rPr>
        <w:t xml:space="preserve">Nabídka musí být vyhotovena ve </w:t>
      </w:r>
      <w:r w:rsidRPr="004457D1">
        <w:rPr>
          <w:rFonts w:ascii="Calibri" w:hAnsi="Calibri" w:cs="Calibri"/>
          <w:b/>
          <w:bCs/>
          <w:sz w:val="20"/>
          <w:szCs w:val="20"/>
        </w:rPr>
        <w:t>2x paré (1x originál + 1x prostá kopie)</w:t>
      </w:r>
      <w:r w:rsidRPr="004457D1">
        <w:rPr>
          <w:rFonts w:ascii="Calibri" w:hAnsi="Calibri" w:cs="Calibri"/>
          <w:sz w:val="20"/>
          <w:szCs w:val="20"/>
        </w:rPr>
        <w:t xml:space="preserve">. </w:t>
      </w:r>
    </w:p>
    <w:p w:rsidR="004457D1" w:rsidRPr="004457D1" w:rsidRDefault="004457D1" w:rsidP="004457D1">
      <w:pPr>
        <w:numPr>
          <w:ilvl w:val="0"/>
          <w:numId w:val="6"/>
        </w:numPr>
        <w:autoSpaceDE w:val="0"/>
        <w:autoSpaceDN w:val="0"/>
        <w:adjustRightInd w:val="0"/>
        <w:spacing w:after="231" w:line="240" w:lineRule="auto"/>
        <w:rPr>
          <w:rFonts w:ascii="Calibri" w:hAnsi="Calibri" w:cs="Calibri"/>
          <w:sz w:val="20"/>
          <w:szCs w:val="20"/>
        </w:rPr>
      </w:pPr>
      <w:r w:rsidRPr="004457D1">
        <w:rPr>
          <w:rFonts w:ascii="Calibri" w:hAnsi="Calibri" w:cs="Calibri"/>
          <w:sz w:val="20"/>
          <w:szCs w:val="20"/>
        </w:rPr>
        <w:t xml:space="preserve">Nabídka bude podána v řádně uzavřené obálce označené názvem veřejné zakázky a nápisem </w:t>
      </w:r>
      <w:r w:rsidRPr="004457D1">
        <w:rPr>
          <w:rFonts w:ascii="Calibri" w:hAnsi="Calibri" w:cs="Calibri"/>
          <w:b/>
          <w:bCs/>
          <w:sz w:val="20"/>
          <w:szCs w:val="20"/>
        </w:rPr>
        <w:t>„NEOTVÍRAT</w:t>
      </w:r>
      <w:r w:rsidR="00B55035">
        <w:rPr>
          <w:rFonts w:ascii="Calibri" w:hAnsi="Calibri" w:cs="Calibri"/>
          <w:b/>
          <w:bCs/>
          <w:sz w:val="20"/>
          <w:szCs w:val="20"/>
        </w:rPr>
        <w:t xml:space="preserve"> - nabídka</w:t>
      </w:r>
      <w:r w:rsidRPr="004457D1">
        <w:rPr>
          <w:rFonts w:ascii="Calibri" w:hAnsi="Calibri" w:cs="Calibri"/>
          <w:b/>
          <w:bCs/>
          <w:sz w:val="20"/>
          <w:szCs w:val="20"/>
        </w:rPr>
        <w:t>“</w:t>
      </w:r>
      <w:r w:rsidRPr="004457D1">
        <w:rPr>
          <w:rFonts w:ascii="Calibri" w:hAnsi="Calibri" w:cs="Calibri"/>
          <w:sz w:val="20"/>
          <w:szCs w:val="20"/>
        </w:rPr>
        <w:t xml:space="preserve">, na které musí být uvedena adresa, na niž je možné zaslat veškerá oznámení týkající se výběrového řízení. </w:t>
      </w:r>
    </w:p>
    <w:p w:rsidR="004457D1" w:rsidRPr="004457D1" w:rsidRDefault="004457D1" w:rsidP="004457D1">
      <w:pPr>
        <w:numPr>
          <w:ilvl w:val="0"/>
          <w:numId w:val="6"/>
        </w:numPr>
        <w:autoSpaceDE w:val="0"/>
        <w:autoSpaceDN w:val="0"/>
        <w:adjustRightInd w:val="0"/>
        <w:spacing w:after="231" w:line="240" w:lineRule="auto"/>
        <w:rPr>
          <w:rFonts w:ascii="Calibri" w:hAnsi="Calibri" w:cs="Calibri"/>
          <w:sz w:val="20"/>
          <w:szCs w:val="20"/>
        </w:rPr>
      </w:pPr>
      <w:r w:rsidRPr="004457D1">
        <w:rPr>
          <w:rFonts w:ascii="Calibri" w:hAnsi="Calibri" w:cs="Calibri"/>
          <w:sz w:val="20"/>
          <w:szCs w:val="20"/>
        </w:rPr>
        <w:t xml:space="preserve">Nabídka by neměla obsahovat přepisy a opravy, které by mohly zadavatele uvést v omyl. </w:t>
      </w:r>
    </w:p>
    <w:p w:rsidR="004457D1" w:rsidRPr="004457D1" w:rsidRDefault="004457D1" w:rsidP="004457D1">
      <w:pPr>
        <w:numPr>
          <w:ilvl w:val="0"/>
          <w:numId w:val="6"/>
        </w:numPr>
        <w:autoSpaceDE w:val="0"/>
        <w:autoSpaceDN w:val="0"/>
        <w:adjustRightInd w:val="0"/>
        <w:spacing w:after="231" w:line="240" w:lineRule="auto"/>
        <w:rPr>
          <w:rFonts w:ascii="Calibri" w:hAnsi="Calibri" w:cs="Calibri"/>
          <w:sz w:val="20"/>
          <w:szCs w:val="20"/>
        </w:rPr>
      </w:pPr>
      <w:r w:rsidRPr="004457D1">
        <w:rPr>
          <w:rFonts w:ascii="Calibri" w:hAnsi="Calibri" w:cs="Calibri"/>
          <w:b/>
          <w:bCs/>
          <w:sz w:val="20"/>
          <w:szCs w:val="20"/>
        </w:rPr>
        <w:t xml:space="preserve">Nabídka bude obsahovat: </w:t>
      </w:r>
    </w:p>
    <w:p w:rsidR="004457D1" w:rsidRPr="004457D1" w:rsidRDefault="004457D1" w:rsidP="004457D1">
      <w:pPr>
        <w:numPr>
          <w:ilvl w:val="0"/>
          <w:numId w:val="6"/>
        </w:numPr>
        <w:autoSpaceDE w:val="0"/>
        <w:autoSpaceDN w:val="0"/>
        <w:adjustRightInd w:val="0"/>
        <w:spacing w:after="231" w:line="240" w:lineRule="auto"/>
        <w:rPr>
          <w:rFonts w:ascii="Calibri" w:hAnsi="Calibri" w:cs="Calibri"/>
          <w:sz w:val="20"/>
          <w:szCs w:val="20"/>
        </w:rPr>
      </w:pPr>
      <w:r w:rsidRPr="004457D1">
        <w:rPr>
          <w:rFonts w:ascii="Calibri" w:hAnsi="Calibri" w:cs="Calibri"/>
          <w:sz w:val="20"/>
          <w:szCs w:val="20"/>
        </w:rPr>
        <w:t xml:space="preserve">Krycí list nabídky </w:t>
      </w:r>
      <w:r w:rsidRPr="004457D1">
        <w:rPr>
          <w:rFonts w:ascii="Calibri" w:hAnsi="Calibri" w:cs="Calibri"/>
          <w:b/>
          <w:bCs/>
          <w:sz w:val="20"/>
          <w:szCs w:val="20"/>
        </w:rPr>
        <w:t xml:space="preserve">(dle přílohy č. 1 této ZD); </w:t>
      </w:r>
    </w:p>
    <w:p w:rsidR="004457D1" w:rsidRPr="004457D1" w:rsidRDefault="004457D1" w:rsidP="004457D1">
      <w:pPr>
        <w:numPr>
          <w:ilvl w:val="0"/>
          <w:numId w:val="6"/>
        </w:numPr>
        <w:autoSpaceDE w:val="0"/>
        <w:autoSpaceDN w:val="0"/>
        <w:adjustRightInd w:val="0"/>
        <w:spacing w:after="231" w:line="240" w:lineRule="auto"/>
        <w:rPr>
          <w:rFonts w:ascii="Calibri" w:hAnsi="Calibri" w:cs="Calibri"/>
          <w:sz w:val="20"/>
          <w:szCs w:val="20"/>
        </w:rPr>
      </w:pPr>
      <w:r w:rsidRPr="004457D1">
        <w:rPr>
          <w:rFonts w:ascii="Calibri" w:hAnsi="Calibri" w:cs="Calibri"/>
          <w:sz w:val="20"/>
          <w:szCs w:val="20"/>
        </w:rPr>
        <w:t xml:space="preserve">Doklady, jimiž dodavatel prokazuje splnění kvalifikace </w:t>
      </w:r>
      <w:r w:rsidRPr="004457D1">
        <w:rPr>
          <w:rFonts w:ascii="Calibri" w:hAnsi="Calibri" w:cs="Calibri"/>
          <w:b/>
          <w:bCs/>
          <w:sz w:val="20"/>
          <w:szCs w:val="20"/>
        </w:rPr>
        <w:t>(dokumenty dle kapitoly 3 této ZD)</w:t>
      </w:r>
      <w:r w:rsidRPr="004457D1">
        <w:rPr>
          <w:rFonts w:ascii="Calibri" w:hAnsi="Calibri" w:cs="Calibri"/>
          <w:sz w:val="20"/>
          <w:szCs w:val="20"/>
        </w:rPr>
        <w:t xml:space="preserve">; </w:t>
      </w:r>
    </w:p>
    <w:p w:rsidR="004457D1" w:rsidRPr="004457D1" w:rsidRDefault="004457D1" w:rsidP="004457D1">
      <w:pPr>
        <w:numPr>
          <w:ilvl w:val="0"/>
          <w:numId w:val="6"/>
        </w:numPr>
        <w:autoSpaceDE w:val="0"/>
        <w:autoSpaceDN w:val="0"/>
        <w:adjustRightInd w:val="0"/>
        <w:spacing w:after="0" w:line="240" w:lineRule="auto"/>
        <w:rPr>
          <w:rFonts w:ascii="Calibri" w:hAnsi="Calibri" w:cs="Calibri"/>
          <w:sz w:val="20"/>
          <w:szCs w:val="20"/>
        </w:rPr>
      </w:pPr>
      <w:r w:rsidRPr="004457D1">
        <w:rPr>
          <w:rFonts w:ascii="Calibri" w:hAnsi="Calibri" w:cs="Calibri"/>
          <w:b/>
          <w:bCs/>
          <w:sz w:val="20"/>
          <w:szCs w:val="20"/>
        </w:rPr>
        <w:t xml:space="preserve">Návrh kupní smlouvy </w:t>
      </w:r>
      <w:r w:rsidRPr="004457D1">
        <w:rPr>
          <w:rFonts w:ascii="Calibri" w:hAnsi="Calibri" w:cs="Calibri"/>
          <w:sz w:val="20"/>
          <w:szCs w:val="20"/>
        </w:rPr>
        <w:t>(</w:t>
      </w:r>
      <w:r w:rsidRPr="004457D1">
        <w:rPr>
          <w:rFonts w:ascii="Calibri" w:hAnsi="Calibri" w:cs="Calibri"/>
          <w:b/>
          <w:bCs/>
          <w:sz w:val="20"/>
          <w:szCs w:val="20"/>
        </w:rPr>
        <w:t xml:space="preserve">dle přílohy č. 3 této ZD) </w:t>
      </w:r>
      <w:r w:rsidRPr="004457D1">
        <w:rPr>
          <w:rFonts w:ascii="Calibri" w:hAnsi="Calibri" w:cs="Calibri"/>
          <w:sz w:val="20"/>
          <w:szCs w:val="20"/>
        </w:rPr>
        <w:t xml:space="preserve">podepsanou osobou oprávněnou jednat za uchazeče (možno i na základě plné moci v prosté kopii – obdobě viz kap. 3.1 této ZD). Přílohu smlouvy bude tvořit vyplněná </w:t>
      </w:r>
      <w:r w:rsidRPr="004457D1">
        <w:rPr>
          <w:rFonts w:ascii="Calibri" w:hAnsi="Calibri" w:cs="Calibri"/>
          <w:b/>
          <w:bCs/>
          <w:sz w:val="20"/>
          <w:szCs w:val="20"/>
        </w:rPr>
        <w:t xml:space="preserve">Technická specifikace </w:t>
      </w:r>
      <w:r w:rsidRPr="004457D1">
        <w:rPr>
          <w:rFonts w:ascii="Calibri" w:hAnsi="Calibri" w:cs="Calibri"/>
          <w:sz w:val="20"/>
          <w:szCs w:val="20"/>
        </w:rPr>
        <w:t xml:space="preserve">(dle přílohy č. 4 této ZD), která bude považována za nedílnou součást závazného návrhu kupní smlouvy. </w:t>
      </w:r>
    </w:p>
    <w:p w:rsidR="004457D1" w:rsidRPr="004457D1" w:rsidRDefault="004457D1" w:rsidP="004457D1">
      <w:pPr>
        <w:autoSpaceDE w:val="0"/>
        <w:autoSpaceDN w:val="0"/>
        <w:adjustRightInd w:val="0"/>
        <w:spacing w:after="0" w:line="240" w:lineRule="auto"/>
        <w:rPr>
          <w:rFonts w:ascii="Calibri" w:hAnsi="Calibri" w:cs="Calibri"/>
          <w:sz w:val="20"/>
          <w:szCs w:val="20"/>
        </w:rPr>
      </w:pPr>
    </w:p>
    <w:p w:rsidR="004457D1" w:rsidRPr="004457D1" w:rsidRDefault="004457D1" w:rsidP="004457D1">
      <w:pPr>
        <w:autoSpaceDE w:val="0"/>
        <w:autoSpaceDN w:val="0"/>
        <w:adjustRightInd w:val="0"/>
        <w:spacing w:after="0" w:line="240" w:lineRule="auto"/>
        <w:rPr>
          <w:rFonts w:ascii="Calibri" w:hAnsi="Calibri" w:cs="Calibri"/>
          <w:sz w:val="20"/>
          <w:szCs w:val="20"/>
        </w:rPr>
      </w:pPr>
      <w:r w:rsidRPr="004457D1">
        <w:rPr>
          <w:rFonts w:ascii="Calibri" w:hAnsi="Calibri" w:cs="Calibri"/>
          <w:b/>
          <w:bCs/>
          <w:sz w:val="20"/>
          <w:szCs w:val="20"/>
        </w:rPr>
        <w:t xml:space="preserve">Zadavatel doporučuje dodavatelům, aby: </w:t>
      </w:r>
    </w:p>
    <w:p w:rsidR="004457D1" w:rsidRPr="004457D1" w:rsidRDefault="004457D1" w:rsidP="004457D1">
      <w:pPr>
        <w:numPr>
          <w:ilvl w:val="0"/>
          <w:numId w:val="7"/>
        </w:numPr>
        <w:autoSpaceDE w:val="0"/>
        <w:autoSpaceDN w:val="0"/>
        <w:adjustRightInd w:val="0"/>
        <w:spacing w:after="197" w:line="240" w:lineRule="auto"/>
        <w:rPr>
          <w:rFonts w:ascii="Calibri" w:hAnsi="Calibri" w:cs="Calibri"/>
          <w:sz w:val="20"/>
          <w:szCs w:val="20"/>
        </w:rPr>
      </w:pPr>
      <w:r w:rsidRPr="004457D1">
        <w:rPr>
          <w:rFonts w:ascii="Calibri" w:hAnsi="Calibri" w:cs="Calibri"/>
          <w:sz w:val="20"/>
          <w:szCs w:val="20"/>
        </w:rPr>
        <w:t xml:space="preserve">své nabídky zabezpečili proti manipulaci, </w:t>
      </w:r>
    </w:p>
    <w:p w:rsidR="004457D1" w:rsidRPr="004457D1" w:rsidRDefault="004457D1" w:rsidP="004457D1">
      <w:pPr>
        <w:numPr>
          <w:ilvl w:val="0"/>
          <w:numId w:val="7"/>
        </w:numPr>
        <w:autoSpaceDE w:val="0"/>
        <w:autoSpaceDN w:val="0"/>
        <w:adjustRightInd w:val="0"/>
        <w:spacing w:after="197" w:line="240" w:lineRule="auto"/>
        <w:rPr>
          <w:rFonts w:ascii="Calibri" w:hAnsi="Calibri" w:cs="Calibri"/>
          <w:sz w:val="20"/>
          <w:szCs w:val="20"/>
        </w:rPr>
      </w:pPr>
      <w:r w:rsidRPr="004457D1">
        <w:rPr>
          <w:rFonts w:ascii="Calibri" w:hAnsi="Calibri" w:cs="Calibri"/>
          <w:sz w:val="20"/>
          <w:szCs w:val="20"/>
        </w:rPr>
        <w:t xml:space="preserve">všechny listy nabídky byly navzájem pevně spojeny či sešity tak, aby byly dostatečně zabezpečeny před jejich vyjmutím z nabídky, </w:t>
      </w:r>
    </w:p>
    <w:p w:rsidR="004457D1" w:rsidRPr="004457D1" w:rsidRDefault="004457D1" w:rsidP="004457D1">
      <w:pPr>
        <w:numPr>
          <w:ilvl w:val="1"/>
          <w:numId w:val="7"/>
        </w:numPr>
        <w:autoSpaceDE w:val="0"/>
        <w:autoSpaceDN w:val="0"/>
        <w:adjustRightInd w:val="0"/>
        <w:spacing w:after="176" w:line="240" w:lineRule="auto"/>
        <w:rPr>
          <w:rFonts w:ascii="Calibri" w:hAnsi="Calibri" w:cs="Calibri"/>
          <w:sz w:val="20"/>
          <w:szCs w:val="20"/>
        </w:rPr>
      </w:pPr>
      <w:r w:rsidRPr="004457D1">
        <w:rPr>
          <w:rFonts w:ascii="Calibri" w:hAnsi="Calibri" w:cs="Calibri"/>
          <w:sz w:val="20"/>
          <w:szCs w:val="20"/>
        </w:rPr>
        <w:t xml:space="preserve">všechny stránky nabídky byly očíslovány vzestupnou kontinuální řadou. Nabídky budou podány v českém jazyce. Stejně tak i veškerá komunikace mezi zadavatelem a dodavateli bude probíhat v českém jazyce. </w:t>
      </w:r>
    </w:p>
    <w:p w:rsidR="004457D1" w:rsidRPr="004457D1" w:rsidRDefault="004457D1" w:rsidP="004457D1">
      <w:pPr>
        <w:numPr>
          <w:ilvl w:val="1"/>
          <w:numId w:val="7"/>
        </w:numPr>
        <w:autoSpaceDE w:val="0"/>
        <w:autoSpaceDN w:val="0"/>
        <w:adjustRightInd w:val="0"/>
        <w:spacing w:after="176" w:line="240" w:lineRule="auto"/>
        <w:rPr>
          <w:rFonts w:ascii="Calibri" w:hAnsi="Calibri" w:cs="Calibri"/>
          <w:sz w:val="20"/>
          <w:szCs w:val="20"/>
        </w:rPr>
      </w:pPr>
      <w:r w:rsidRPr="004457D1">
        <w:rPr>
          <w:rFonts w:ascii="Calibri" w:hAnsi="Calibri" w:cs="Calibri"/>
          <w:sz w:val="20"/>
          <w:szCs w:val="20"/>
        </w:rPr>
        <w:t xml:space="preserve">Zadavatel nepřipouští varianty nabídek ani dodatečné plnění nabídnuté nad rámec požadavků stanovených v zadávací dokumentaci. </w:t>
      </w:r>
    </w:p>
    <w:p w:rsidR="004457D1" w:rsidRDefault="004457D1" w:rsidP="004457D1">
      <w:pPr>
        <w:numPr>
          <w:ilvl w:val="1"/>
          <w:numId w:val="7"/>
        </w:numPr>
        <w:autoSpaceDE w:val="0"/>
        <w:autoSpaceDN w:val="0"/>
        <w:adjustRightInd w:val="0"/>
        <w:spacing w:after="0" w:line="240" w:lineRule="auto"/>
        <w:rPr>
          <w:rFonts w:ascii="Calibri" w:hAnsi="Calibri" w:cs="Calibri"/>
          <w:sz w:val="24"/>
          <w:szCs w:val="24"/>
        </w:rPr>
      </w:pPr>
      <w:r w:rsidRPr="004457D1">
        <w:rPr>
          <w:rFonts w:ascii="Calibri" w:hAnsi="Calibri" w:cs="Calibri"/>
        </w:rPr>
        <w:t>Zadavatel si vyhrazuje právo zrušit výběrové řízení bez udání důvodů</w:t>
      </w:r>
      <w:r w:rsidRPr="004457D1">
        <w:rPr>
          <w:rFonts w:ascii="Calibri" w:hAnsi="Calibri" w:cs="Calibri"/>
          <w:sz w:val="24"/>
          <w:szCs w:val="24"/>
        </w:rPr>
        <w:t xml:space="preserve">. </w:t>
      </w:r>
    </w:p>
    <w:p w:rsidR="007E1305" w:rsidRDefault="007E1305" w:rsidP="007E1305">
      <w:pPr>
        <w:numPr>
          <w:ilvl w:val="1"/>
          <w:numId w:val="7"/>
        </w:numPr>
        <w:autoSpaceDE w:val="0"/>
        <w:autoSpaceDN w:val="0"/>
        <w:adjustRightInd w:val="0"/>
        <w:spacing w:after="0" w:line="240" w:lineRule="auto"/>
        <w:jc w:val="right"/>
        <w:rPr>
          <w:rFonts w:ascii="Calibri" w:hAnsi="Calibri" w:cs="Calibri"/>
          <w:sz w:val="24"/>
          <w:szCs w:val="24"/>
        </w:rPr>
      </w:pPr>
    </w:p>
    <w:p w:rsidR="007E1305" w:rsidRPr="004645EF" w:rsidRDefault="007E1305" w:rsidP="004645EF">
      <w:pPr>
        <w:numPr>
          <w:ilvl w:val="1"/>
          <w:numId w:val="7"/>
        </w:numPr>
        <w:autoSpaceDE w:val="0"/>
        <w:autoSpaceDN w:val="0"/>
        <w:adjustRightInd w:val="0"/>
        <w:spacing w:after="0" w:line="240" w:lineRule="auto"/>
        <w:jc w:val="right"/>
        <w:rPr>
          <w:rFonts w:ascii="Calibri" w:hAnsi="Calibri" w:cs="Calibri"/>
          <w:sz w:val="24"/>
          <w:szCs w:val="24"/>
        </w:rPr>
      </w:pPr>
    </w:p>
    <w:p w:rsidR="007E1305" w:rsidRPr="004457D1" w:rsidRDefault="00A04B38" w:rsidP="007E1305">
      <w:pPr>
        <w:numPr>
          <w:ilvl w:val="1"/>
          <w:numId w:val="7"/>
        </w:numPr>
        <w:autoSpaceDE w:val="0"/>
        <w:autoSpaceDN w:val="0"/>
        <w:adjustRightInd w:val="0"/>
        <w:spacing w:after="0" w:line="240" w:lineRule="auto"/>
        <w:jc w:val="right"/>
        <w:rPr>
          <w:rFonts w:ascii="Calibri" w:hAnsi="Calibri" w:cs="Calibri"/>
          <w:sz w:val="24"/>
          <w:szCs w:val="24"/>
        </w:rPr>
      </w:pPr>
      <w:r>
        <w:rPr>
          <w:rFonts w:ascii="Calibri" w:hAnsi="Calibri" w:cs="Calibri"/>
          <w:sz w:val="24"/>
          <w:szCs w:val="24"/>
        </w:rPr>
        <w:t>6/7</w:t>
      </w:r>
    </w:p>
    <w:p w:rsidR="004457D1" w:rsidRPr="004457D1" w:rsidRDefault="004457D1" w:rsidP="004457D1">
      <w:pPr>
        <w:autoSpaceDE w:val="0"/>
        <w:autoSpaceDN w:val="0"/>
        <w:adjustRightInd w:val="0"/>
        <w:spacing w:after="0" w:line="240" w:lineRule="auto"/>
        <w:rPr>
          <w:rFonts w:ascii="Calibri" w:hAnsi="Calibri" w:cs="Calibri"/>
          <w:sz w:val="28"/>
          <w:szCs w:val="28"/>
        </w:rPr>
      </w:pPr>
      <w:r w:rsidRPr="004457D1">
        <w:rPr>
          <w:rFonts w:ascii="Calibri" w:hAnsi="Calibri" w:cs="Calibri"/>
          <w:b/>
          <w:bCs/>
          <w:sz w:val="28"/>
          <w:szCs w:val="28"/>
        </w:rPr>
        <w:lastRenderedPageBreak/>
        <w:t xml:space="preserve">11 ZADÁVACÍ LHŮTA </w:t>
      </w:r>
    </w:p>
    <w:p w:rsidR="004457D1" w:rsidRPr="004457D1" w:rsidRDefault="004457D1" w:rsidP="004457D1">
      <w:pPr>
        <w:autoSpaceDE w:val="0"/>
        <w:autoSpaceDN w:val="0"/>
        <w:adjustRightInd w:val="0"/>
        <w:spacing w:after="0" w:line="240" w:lineRule="auto"/>
        <w:rPr>
          <w:rFonts w:ascii="Calibri" w:hAnsi="Calibri" w:cs="Calibri"/>
          <w:sz w:val="20"/>
        </w:rPr>
      </w:pPr>
      <w:r w:rsidRPr="004457D1">
        <w:rPr>
          <w:rFonts w:ascii="Calibri" w:hAnsi="Calibri" w:cs="Calibri"/>
          <w:sz w:val="20"/>
        </w:rPr>
        <w:t xml:space="preserve">Uchazeč je vázán svou nabídkou po dobu 90 dnů. </w:t>
      </w:r>
    </w:p>
    <w:p w:rsidR="00715EF1" w:rsidRDefault="00715EF1" w:rsidP="004457D1">
      <w:pPr>
        <w:rPr>
          <w:rFonts w:ascii="Calibri" w:hAnsi="Calibri" w:cs="Calibri"/>
          <w:b/>
          <w:bCs/>
          <w:sz w:val="28"/>
          <w:szCs w:val="28"/>
        </w:rPr>
      </w:pPr>
    </w:p>
    <w:p w:rsidR="004457D1" w:rsidRPr="00715EF1" w:rsidRDefault="004457D1" w:rsidP="004457D1">
      <w:pPr>
        <w:rPr>
          <w:rFonts w:ascii="Calibri" w:hAnsi="Calibri" w:cs="Calibri"/>
          <w:b/>
          <w:bCs/>
          <w:sz w:val="28"/>
          <w:szCs w:val="28"/>
        </w:rPr>
      </w:pPr>
      <w:r w:rsidRPr="004457D1">
        <w:rPr>
          <w:rFonts w:ascii="Calibri" w:hAnsi="Calibri" w:cs="Calibri"/>
          <w:b/>
          <w:bCs/>
          <w:sz w:val="28"/>
          <w:szCs w:val="28"/>
        </w:rPr>
        <w:t>12 DALŠÍ PODMÍNKY ZADAVATELE PRO PLNĚNÍ VEŘEJNÉ ZAKÁZKY</w:t>
      </w:r>
    </w:p>
    <w:p w:rsidR="009A668E" w:rsidRPr="005A0D2D" w:rsidRDefault="004457D1" w:rsidP="004457D1">
      <w:pPr>
        <w:rPr>
          <w:sz w:val="20"/>
          <w:szCs w:val="20"/>
        </w:rPr>
      </w:pPr>
      <w:r w:rsidRPr="005A0D2D">
        <w:rPr>
          <w:sz w:val="20"/>
          <w:szCs w:val="20"/>
        </w:rPr>
        <w:t>- Nabídky budou podány v českém jazyce. Stejně tak i veškerá komunikace mezi zadavatelem a dodavateli bude probíhat v českém jazyce.</w:t>
      </w:r>
    </w:p>
    <w:p w:rsidR="004457D1" w:rsidRPr="005A0D2D" w:rsidRDefault="004457D1" w:rsidP="004457D1">
      <w:pPr>
        <w:rPr>
          <w:sz w:val="20"/>
          <w:szCs w:val="20"/>
        </w:rPr>
      </w:pPr>
      <w:proofErr w:type="gramStart"/>
      <w:r w:rsidRPr="005A0D2D">
        <w:rPr>
          <w:sz w:val="20"/>
          <w:szCs w:val="20"/>
        </w:rPr>
        <w:t>-   Zadavatel</w:t>
      </w:r>
      <w:proofErr w:type="gramEnd"/>
      <w:r w:rsidRPr="005A0D2D">
        <w:rPr>
          <w:sz w:val="20"/>
          <w:szCs w:val="20"/>
        </w:rPr>
        <w:t xml:space="preserve"> nepřipouští varianty nabídek ani dodatečné plnění nabídnuté nad rámec </w:t>
      </w:r>
      <w:r w:rsidR="009A668E" w:rsidRPr="005A0D2D">
        <w:rPr>
          <w:sz w:val="20"/>
          <w:szCs w:val="20"/>
        </w:rPr>
        <w:t>požadavků stanovených</w:t>
      </w:r>
      <w:r w:rsidRPr="005A0D2D">
        <w:rPr>
          <w:sz w:val="20"/>
          <w:szCs w:val="20"/>
        </w:rPr>
        <w:t xml:space="preserve"> v zadávací dokumentaci.</w:t>
      </w:r>
    </w:p>
    <w:p w:rsidR="004457D1" w:rsidRPr="005A0D2D" w:rsidRDefault="004457D1" w:rsidP="004457D1">
      <w:pPr>
        <w:rPr>
          <w:sz w:val="20"/>
          <w:szCs w:val="20"/>
        </w:rPr>
      </w:pPr>
      <w:proofErr w:type="gramStart"/>
      <w:r w:rsidRPr="005A0D2D">
        <w:rPr>
          <w:sz w:val="20"/>
          <w:szCs w:val="20"/>
        </w:rPr>
        <w:t>-  Zadavatel</w:t>
      </w:r>
      <w:proofErr w:type="gramEnd"/>
      <w:r w:rsidRPr="005A0D2D">
        <w:rPr>
          <w:sz w:val="20"/>
          <w:szCs w:val="20"/>
        </w:rPr>
        <w:t xml:space="preserve"> si vyhrazuje právo zrušit výběrové řízení bez udání důvodů.</w:t>
      </w:r>
    </w:p>
    <w:p w:rsidR="00715EF1" w:rsidRPr="00715EF1" w:rsidRDefault="00715EF1" w:rsidP="00715EF1">
      <w:pPr>
        <w:autoSpaceDE w:val="0"/>
        <w:autoSpaceDN w:val="0"/>
        <w:adjustRightInd w:val="0"/>
        <w:spacing w:after="0" w:line="240" w:lineRule="auto"/>
        <w:rPr>
          <w:rFonts w:ascii="Calibri" w:hAnsi="Calibri" w:cs="Calibri"/>
          <w:sz w:val="20"/>
          <w:szCs w:val="20"/>
        </w:rPr>
      </w:pPr>
    </w:p>
    <w:p w:rsidR="00715EF1" w:rsidRPr="00715EF1" w:rsidRDefault="00715EF1" w:rsidP="00715EF1">
      <w:pPr>
        <w:numPr>
          <w:ilvl w:val="1"/>
          <w:numId w:val="10"/>
        </w:numPr>
        <w:autoSpaceDE w:val="0"/>
        <w:autoSpaceDN w:val="0"/>
        <w:adjustRightInd w:val="0"/>
        <w:spacing w:after="178" w:line="240" w:lineRule="auto"/>
        <w:rPr>
          <w:rFonts w:ascii="Calibri" w:hAnsi="Calibri" w:cs="Calibri"/>
          <w:sz w:val="20"/>
          <w:szCs w:val="20"/>
        </w:rPr>
      </w:pPr>
      <w:r w:rsidRPr="00715EF1">
        <w:rPr>
          <w:rFonts w:ascii="Calibri" w:hAnsi="Calibri" w:cs="Calibri"/>
          <w:sz w:val="20"/>
          <w:szCs w:val="20"/>
        </w:rPr>
        <w:t xml:space="preserve">Zadavatel si vyhrazuje právo upravit termín realizace veřejné zakázky. </w:t>
      </w:r>
    </w:p>
    <w:p w:rsidR="00715EF1" w:rsidRPr="00715EF1" w:rsidRDefault="00715EF1" w:rsidP="00715EF1">
      <w:pPr>
        <w:numPr>
          <w:ilvl w:val="1"/>
          <w:numId w:val="10"/>
        </w:numPr>
        <w:autoSpaceDE w:val="0"/>
        <w:autoSpaceDN w:val="0"/>
        <w:adjustRightInd w:val="0"/>
        <w:spacing w:after="178" w:line="240" w:lineRule="auto"/>
        <w:rPr>
          <w:rFonts w:ascii="Calibri" w:hAnsi="Calibri" w:cs="Calibri"/>
          <w:color w:val="323232"/>
          <w:sz w:val="20"/>
          <w:szCs w:val="20"/>
        </w:rPr>
      </w:pPr>
      <w:r w:rsidRPr="00715EF1">
        <w:rPr>
          <w:rFonts w:ascii="Calibri" w:hAnsi="Calibri" w:cs="Calibri"/>
          <w:sz w:val="20"/>
          <w:szCs w:val="20"/>
        </w:rPr>
        <w:t>Zadavatel si vyhrazuje právo sdělovat oznamování o výsledku výběrovéh</w:t>
      </w:r>
      <w:r w:rsidR="00EF1FA0">
        <w:rPr>
          <w:rFonts w:ascii="Calibri" w:hAnsi="Calibri" w:cs="Calibri"/>
          <w:sz w:val="20"/>
          <w:szCs w:val="20"/>
        </w:rPr>
        <w:t>o řízení na portálu pro vhodné uveřejnění</w:t>
      </w:r>
      <w:r w:rsidRPr="00715EF1">
        <w:rPr>
          <w:rFonts w:ascii="Calibri" w:hAnsi="Calibri" w:cs="Calibri"/>
          <w:sz w:val="20"/>
          <w:szCs w:val="20"/>
        </w:rPr>
        <w:t xml:space="preserve">. V takovém případě se oznámení o výběru nejvhodnější nabídky a případné oznámení o vyřazení nabídky </w:t>
      </w:r>
      <w:r w:rsidRPr="00715EF1">
        <w:rPr>
          <w:rFonts w:ascii="Calibri" w:hAnsi="Calibri" w:cs="Calibri"/>
          <w:b/>
          <w:bCs/>
          <w:sz w:val="20"/>
          <w:szCs w:val="20"/>
        </w:rPr>
        <w:t xml:space="preserve">považuje za doručené všem dotčeným zájemcům a všem dotčeným uchazečům okamžikem </w:t>
      </w:r>
      <w:r w:rsidR="00EF1FA0">
        <w:rPr>
          <w:rFonts w:ascii="Calibri" w:hAnsi="Calibri" w:cs="Calibri"/>
          <w:b/>
          <w:bCs/>
          <w:sz w:val="20"/>
          <w:szCs w:val="20"/>
        </w:rPr>
        <w:t xml:space="preserve">uveřejnění na profilu </w:t>
      </w:r>
      <w:r w:rsidR="00EF1FA0">
        <w:rPr>
          <w:rFonts w:ascii="Calibri" w:hAnsi="Calibri" w:cs="Calibri"/>
          <w:sz w:val="20"/>
          <w:szCs w:val="20"/>
        </w:rPr>
        <w:t>P</w:t>
      </w:r>
      <w:r w:rsidR="00EF1FA0">
        <w:rPr>
          <w:rFonts w:ascii="Calibri" w:hAnsi="Calibri" w:cs="Calibri"/>
          <w:sz w:val="20"/>
          <w:szCs w:val="20"/>
        </w:rPr>
        <w:t xml:space="preserve">ortálu pro vhodné </w:t>
      </w:r>
      <w:r w:rsidR="00EF1FA0">
        <w:rPr>
          <w:rFonts w:ascii="Calibri" w:hAnsi="Calibri" w:cs="Calibri"/>
          <w:sz w:val="20"/>
          <w:szCs w:val="20"/>
        </w:rPr>
        <w:t>uveřejnění</w:t>
      </w:r>
      <w:r w:rsidR="00EF1FA0">
        <w:rPr>
          <w:rFonts w:ascii="Calibri" w:hAnsi="Calibri" w:cs="Calibri"/>
          <w:b/>
          <w:bCs/>
          <w:sz w:val="20"/>
          <w:szCs w:val="20"/>
        </w:rPr>
        <w:t>. Adresa</w:t>
      </w:r>
      <w:r w:rsidRPr="00715EF1">
        <w:rPr>
          <w:rFonts w:ascii="Calibri" w:hAnsi="Calibri" w:cs="Calibri"/>
          <w:sz w:val="20"/>
          <w:szCs w:val="20"/>
        </w:rPr>
        <w:t xml:space="preserve"> přís</w:t>
      </w:r>
      <w:r w:rsidR="00EF1FA0">
        <w:rPr>
          <w:rFonts w:ascii="Calibri" w:hAnsi="Calibri" w:cs="Calibri"/>
          <w:sz w:val="20"/>
          <w:szCs w:val="20"/>
        </w:rPr>
        <w:t xml:space="preserve">lušného je: </w:t>
      </w:r>
      <w:hyperlink r:id="rId7" w:tooltip="OBEC LIBŘICE" w:history="1">
        <w:r w:rsidR="00EF1FA0" w:rsidRPr="00EF1FA0">
          <w:rPr>
            <w:rStyle w:val="Hypertextovodkaz"/>
            <w:rFonts w:ascii="Calibri" w:hAnsi="Calibri" w:cs="Calibri"/>
            <w:sz w:val="20"/>
            <w:szCs w:val="20"/>
          </w:rPr>
          <w:t>https://www.vhodne-uverejneni.cz/profil/obec-librice</w:t>
        </w:r>
      </w:hyperlink>
    </w:p>
    <w:p w:rsidR="00715EF1" w:rsidRPr="00715EF1" w:rsidRDefault="00715EF1" w:rsidP="00715EF1">
      <w:pPr>
        <w:numPr>
          <w:ilvl w:val="1"/>
          <w:numId w:val="10"/>
        </w:numPr>
        <w:autoSpaceDE w:val="0"/>
        <w:autoSpaceDN w:val="0"/>
        <w:adjustRightInd w:val="0"/>
        <w:spacing w:after="178" w:line="240" w:lineRule="auto"/>
        <w:rPr>
          <w:rFonts w:ascii="Calibri" w:hAnsi="Calibri" w:cs="Calibri"/>
          <w:color w:val="000000"/>
          <w:sz w:val="20"/>
          <w:szCs w:val="20"/>
        </w:rPr>
      </w:pPr>
      <w:r w:rsidRPr="00715EF1">
        <w:rPr>
          <w:rFonts w:ascii="Calibri" w:hAnsi="Calibri" w:cs="Calibri"/>
          <w:b/>
          <w:bCs/>
          <w:color w:val="000000"/>
          <w:sz w:val="20"/>
          <w:szCs w:val="20"/>
        </w:rPr>
        <w:t>Účastníci výběrového řízení jsou povinni zdržet se jakýchkoli jednání</w:t>
      </w:r>
      <w:r w:rsidRPr="00715EF1">
        <w:rPr>
          <w:rFonts w:ascii="Calibri" w:hAnsi="Calibri" w:cs="Calibri"/>
          <w:color w:val="000000"/>
          <w:sz w:val="20"/>
          <w:szCs w:val="20"/>
        </w:rPr>
        <w:t xml:space="preserve">, která by mohla narušit transparentní a nediskriminační průběh zadávacího řízení, zejména pak jednání, v jejichž důsledku by mohlo dojít k narušení soutěže mezi účastníky v rámci zadání veřejné zakázky. </w:t>
      </w:r>
    </w:p>
    <w:p w:rsidR="00715EF1" w:rsidRPr="00715EF1" w:rsidRDefault="00715EF1" w:rsidP="00715EF1">
      <w:pPr>
        <w:numPr>
          <w:ilvl w:val="1"/>
          <w:numId w:val="10"/>
        </w:numPr>
        <w:autoSpaceDE w:val="0"/>
        <w:autoSpaceDN w:val="0"/>
        <w:adjustRightInd w:val="0"/>
        <w:spacing w:after="178" w:line="240" w:lineRule="auto"/>
        <w:rPr>
          <w:rFonts w:ascii="Calibri" w:hAnsi="Calibri" w:cs="Calibri"/>
          <w:color w:val="000000"/>
          <w:sz w:val="20"/>
          <w:szCs w:val="20"/>
        </w:rPr>
      </w:pPr>
      <w:r w:rsidRPr="00715EF1">
        <w:rPr>
          <w:rFonts w:ascii="Calibri" w:hAnsi="Calibri" w:cs="Calibri"/>
          <w:b/>
          <w:bCs/>
          <w:color w:val="000000"/>
          <w:sz w:val="20"/>
          <w:szCs w:val="20"/>
        </w:rPr>
        <w:t>Zadavatel má právo odstoupit od smlouvy v souladu s § 233 zákona</w:t>
      </w:r>
      <w:r w:rsidRPr="00715EF1">
        <w:rPr>
          <w:rFonts w:ascii="Calibri" w:hAnsi="Calibri" w:cs="Calibri"/>
          <w:color w:val="000000"/>
          <w:sz w:val="20"/>
          <w:szCs w:val="20"/>
        </w:rPr>
        <w:t xml:space="preserve">, tj. v případě, že účastník výběrového řízení uvedl před zadáním veřejné zakázky informace nebo doklady, které neodpovídají skutečnosti a měly nebo mohly mít vliv na výsledek veřejné zakázky. </w:t>
      </w:r>
    </w:p>
    <w:p w:rsidR="00715EF1" w:rsidRPr="00715EF1" w:rsidRDefault="00715EF1" w:rsidP="00715EF1">
      <w:pPr>
        <w:numPr>
          <w:ilvl w:val="1"/>
          <w:numId w:val="10"/>
        </w:numPr>
        <w:autoSpaceDE w:val="0"/>
        <w:autoSpaceDN w:val="0"/>
        <w:adjustRightInd w:val="0"/>
        <w:spacing w:after="178" w:line="240" w:lineRule="auto"/>
        <w:rPr>
          <w:rFonts w:ascii="Calibri" w:hAnsi="Calibri" w:cs="Calibri"/>
          <w:color w:val="000000"/>
          <w:sz w:val="20"/>
          <w:szCs w:val="20"/>
        </w:rPr>
      </w:pPr>
      <w:r w:rsidRPr="00715EF1">
        <w:rPr>
          <w:rFonts w:ascii="Calibri" w:hAnsi="Calibri" w:cs="Calibri"/>
          <w:b/>
          <w:bCs/>
          <w:color w:val="000000"/>
          <w:sz w:val="20"/>
          <w:szCs w:val="20"/>
        </w:rPr>
        <w:t xml:space="preserve">Účastníci výběrového řízení výslovně souhlasí se zpracováním jejich (osobních) údajů </w:t>
      </w:r>
      <w:r w:rsidRPr="00715EF1">
        <w:rPr>
          <w:rFonts w:ascii="Calibri" w:hAnsi="Calibri" w:cs="Calibri"/>
          <w:color w:val="000000"/>
          <w:sz w:val="20"/>
          <w:szCs w:val="20"/>
        </w:rPr>
        <w:t>s ohledem na zákon č. 106/1999 Sb., o svobodném přístupu k informacím, v platném znění a v souladu se zákonem č. 101/2000 Sb., o ochraně osobních údajů, v platném znění. Tento souhlas je poskytován do budoucna na dobu neurčitou pro účely vnitřní potřeby zadavatele a dále pro účely informování veřejnosti o jeho činnosti</w:t>
      </w:r>
      <w:r w:rsidRPr="00715EF1">
        <w:rPr>
          <w:rFonts w:ascii="Century" w:hAnsi="Century" w:cs="Century"/>
          <w:color w:val="000000"/>
          <w:sz w:val="20"/>
          <w:szCs w:val="20"/>
        </w:rPr>
        <w:t xml:space="preserve">. </w:t>
      </w:r>
    </w:p>
    <w:p w:rsidR="00715EF1" w:rsidRPr="00715EF1" w:rsidRDefault="00715EF1" w:rsidP="00715EF1">
      <w:pPr>
        <w:numPr>
          <w:ilvl w:val="1"/>
          <w:numId w:val="10"/>
        </w:numPr>
        <w:autoSpaceDE w:val="0"/>
        <w:autoSpaceDN w:val="0"/>
        <w:adjustRightInd w:val="0"/>
        <w:spacing w:after="178" w:line="240" w:lineRule="auto"/>
        <w:rPr>
          <w:rFonts w:ascii="Calibri" w:hAnsi="Calibri" w:cs="Calibri"/>
          <w:color w:val="000000"/>
          <w:sz w:val="20"/>
          <w:szCs w:val="20"/>
        </w:rPr>
      </w:pPr>
      <w:r w:rsidRPr="00715EF1">
        <w:rPr>
          <w:rFonts w:ascii="Calibri" w:hAnsi="Calibri" w:cs="Calibri"/>
          <w:color w:val="000000"/>
          <w:sz w:val="20"/>
          <w:szCs w:val="20"/>
        </w:rPr>
        <w:t xml:space="preserve">Dle § 2e zákona č. 320/2001 Sb., o finanční kontrole ve veřejné správě je vybraný dodavatel osobou povinnou spolupůsobit při výkonu finanční kontroly. </w:t>
      </w:r>
    </w:p>
    <w:p w:rsidR="00715EF1" w:rsidRPr="00715EF1" w:rsidRDefault="00715EF1" w:rsidP="00715EF1">
      <w:pPr>
        <w:numPr>
          <w:ilvl w:val="1"/>
          <w:numId w:val="10"/>
        </w:numPr>
        <w:autoSpaceDE w:val="0"/>
        <w:autoSpaceDN w:val="0"/>
        <w:adjustRightInd w:val="0"/>
        <w:spacing w:after="0" w:line="240" w:lineRule="auto"/>
        <w:rPr>
          <w:rFonts w:ascii="Calibri" w:hAnsi="Calibri" w:cs="Calibri"/>
          <w:color w:val="000000"/>
          <w:sz w:val="20"/>
          <w:szCs w:val="20"/>
        </w:rPr>
      </w:pPr>
      <w:r w:rsidRPr="00715EF1">
        <w:rPr>
          <w:rFonts w:ascii="Calibri" w:hAnsi="Calibri" w:cs="Calibri"/>
          <w:color w:val="000000"/>
          <w:sz w:val="20"/>
          <w:szCs w:val="20"/>
        </w:rPr>
        <w:t xml:space="preserve">Zadavatel nebude hradit dodavatelům žádné náklady spojené s účastí v zadávacím řízení. Tyto náklady nesou dodavatelé sami. </w:t>
      </w:r>
    </w:p>
    <w:p w:rsidR="00715EF1" w:rsidRPr="00715EF1" w:rsidRDefault="00715EF1" w:rsidP="00715EF1">
      <w:pPr>
        <w:numPr>
          <w:ilvl w:val="1"/>
          <w:numId w:val="10"/>
        </w:numPr>
        <w:autoSpaceDE w:val="0"/>
        <w:autoSpaceDN w:val="0"/>
        <w:adjustRightInd w:val="0"/>
        <w:spacing w:after="0" w:line="240" w:lineRule="auto"/>
        <w:rPr>
          <w:rFonts w:ascii="Calibri" w:hAnsi="Calibri" w:cs="Calibri"/>
          <w:color w:val="000000"/>
        </w:rPr>
      </w:pPr>
      <w:r w:rsidRPr="00715EF1">
        <w:rPr>
          <w:rFonts w:ascii="Calibri" w:hAnsi="Calibri" w:cs="Calibri"/>
          <w:b/>
          <w:bCs/>
          <w:color w:val="000000"/>
          <w:sz w:val="28"/>
          <w:szCs w:val="28"/>
        </w:rPr>
        <w:t xml:space="preserve">13 PŘÍLOHY ZADÁVACÍ DOKUMENTACE </w:t>
      </w:r>
    </w:p>
    <w:p w:rsidR="00715EF1" w:rsidRPr="00715EF1" w:rsidRDefault="00715EF1" w:rsidP="00715EF1">
      <w:pPr>
        <w:autoSpaceDE w:val="0"/>
        <w:autoSpaceDN w:val="0"/>
        <w:adjustRightInd w:val="0"/>
        <w:spacing w:after="0" w:line="240" w:lineRule="auto"/>
        <w:rPr>
          <w:rFonts w:ascii="Calibri" w:hAnsi="Calibri" w:cs="Calibri"/>
          <w:color w:val="000000"/>
          <w:sz w:val="20"/>
          <w:szCs w:val="20"/>
        </w:rPr>
      </w:pPr>
      <w:r w:rsidRPr="00715EF1">
        <w:rPr>
          <w:rFonts w:ascii="Calibri" w:hAnsi="Calibri" w:cs="Calibri"/>
          <w:color w:val="000000"/>
          <w:sz w:val="20"/>
          <w:szCs w:val="20"/>
        </w:rPr>
        <w:t xml:space="preserve">1. Krycí list nabídky </w:t>
      </w:r>
    </w:p>
    <w:p w:rsidR="00715EF1" w:rsidRPr="00715EF1" w:rsidRDefault="00715EF1" w:rsidP="00715EF1">
      <w:pPr>
        <w:autoSpaceDE w:val="0"/>
        <w:autoSpaceDN w:val="0"/>
        <w:adjustRightInd w:val="0"/>
        <w:spacing w:after="0" w:line="240" w:lineRule="auto"/>
        <w:rPr>
          <w:rFonts w:ascii="Calibri" w:hAnsi="Calibri" w:cs="Calibri"/>
          <w:color w:val="000000"/>
          <w:sz w:val="20"/>
          <w:szCs w:val="20"/>
        </w:rPr>
      </w:pPr>
      <w:r w:rsidRPr="00715EF1">
        <w:rPr>
          <w:rFonts w:ascii="Calibri" w:hAnsi="Calibri" w:cs="Calibri"/>
          <w:color w:val="000000"/>
          <w:sz w:val="20"/>
          <w:szCs w:val="20"/>
        </w:rPr>
        <w:t xml:space="preserve">2. Čestné prohlášení – dle kap. 3.1 ZD </w:t>
      </w:r>
    </w:p>
    <w:p w:rsidR="00715EF1" w:rsidRPr="00715EF1" w:rsidRDefault="00715EF1" w:rsidP="00715EF1">
      <w:pPr>
        <w:autoSpaceDE w:val="0"/>
        <w:autoSpaceDN w:val="0"/>
        <w:adjustRightInd w:val="0"/>
        <w:spacing w:after="0" w:line="240" w:lineRule="auto"/>
        <w:rPr>
          <w:rFonts w:ascii="Calibri" w:hAnsi="Calibri" w:cs="Calibri"/>
          <w:color w:val="000000"/>
          <w:sz w:val="20"/>
          <w:szCs w:val="20"/>
        </w:rPr>
      </w:pPr>
      <w:r w:rsidRPr="00715EF1">
        <w:rPr>
          <w:rFonts w:ascii="Calibri" w:hAnsi="Calibri" w:cs="Calibri"/>
          <w:color w:val="000000"/>
          <w:sz w:val="20"/>
          <w:szCs w:val="20"/>
        </w:rPr>
        <w:t xml:space="preserve">3. Návrh kupní smlouvy </w:t>
      </w:r>
    </w:p>
    <w:p w:rsidR="00715EF1" w:rsidRPr="00715EF1" w:rsidRDefault="00715EF1" w:rsidP="00715EF1">
      <w:pPr>
        <w:autoSpaceDE w:val="0"/>
        <w:autoSpaceDN w:val="0"/>
        <w:adjustRightInd w:val="0"/>
        <w:spacing w:after="0" w:line="240" w:lineRule="auto"/>
        <w:rPr>
          <w:rFonts w:ascii="Calibri" w:hAnsi="Calibri" w:cs="Calibri"/>
          <w:color w:val="000000"/>
          <w:sz w:val="20"/>
          <w:szCs w:val="20"/>
        </w:rPr>
      </w:pPr>
      <w:r w:rsidRPr="00715EF1">
        <w:rPr>
          <w:rFonts w:ascii="Calibri" w:hAnsi="Calibri" w:cs="Calibri"/>
          <w:color w:val="000000"/>
          <w:sz w:val="20"/>
          <w:szCs w:val="20"/>
        </w:rPr>
        <w:t>4. Techn</w:t>
      </w:r>
      <w:r w:rsidR="00EF1FA0">
        <w:rPr>
          <w:rFonts w:ascii="Calibri" w:hAnsi="Calibri" w:cs="Calibri"/>
          <w:color w:val="000000"/>
          <w:sz w:val="20"/>
          <w:szCs w:val="20"/>
        </w:rPr>
        <w:t xml:space="preserve">ická specifikace (též příloha </w:t>
      </w:r>
      <w:bookmarkStart w:id="0" w:name="_GoBack"/>
      <w:bookmarkEnd w:id="0"/>
      <w:r w:rsidRPr="00715EF1">
        <w:rPr>
          <w:rFonts w:ascii="Calibri" w:hAnsi="Calibri" w:cs="Calibri"/>
          <w:color w:val="000000"/>
          <w:sz w:val="20"/>
          <w:szCs w:val="20"/>
        </w:rPr>
        <w:t xml:space="preserve"> Návrhu kupní smlouvy) </w:t>
      </w:r>
    </w:p>
    <w:p w:rsidR="00715EF1" w:rsidRPr="005A0D2D" w:rsidRDefault="00715EF1" w:rsidP="00715EF1">
      <w:pPr>
        <w:autoSpaceDE w:val="0"/>
        <w:autoSpaceDN w:val="0"/>
        <w:adjustRightInd w:val="0"/>
        <w:spacing w:after="0" w:line="240" w:lineRule="auto"/>
        <w:rPr>
          <w:rFonts w:ascii="Calibri" w:hAnsi="Calibri" w:cs="Calibri"/>
          <w:color w:val="000000"/>
          <w:sz w:val="20"/>
          <w:szCs w:val="20"/>
        </w:rPr>
      </w:pPr>
    </w:p>
    <w:p w:rsidR="00C5624E" w:rsidRPr="005A0D2D" w:rsidRDefault="00C5624E" w:rsidP="00C5624E">
      <w:pPr>
        <w:autoSpaceDE w:val="0"/>
        <w:autoSpaceDN w:val="0"/>
        <w:adjustRightInd w:val="0"/>
        <w:spacing w:after="0" w:line="240" w:lineRule="auto"/>
        <w:rPr>
          <w:rFonts w:ascii="Calibri" w:hAnsi="Calibri" w:cs="Calibri"/>
          <w:color w:val="000000"/>
          <w:sz w:val="20"/>
          <w:szCs w:val="20"/>
        </w:rPr>
      </w:pPr>
      <w:r w:rsidRPr="005A0D2D">
        <w:rPr>
          <w:rFonts w:ascii="Calibri" w:hAnsi="Calibri" w:cs="Calibri"/>
          <w:color w:val="000000"/>
          <w:sz w:val="20"/>
          <w:szCs w:val="20"/>
        </w:rPr>
        <w:t xml:space="preserve"> Obec Libřice</w:t>
      </w:r>
    </w:p>
    <w:p w:rsidR="00C5624E" w:rsidRPr="005A0D2D" w:rsidRDefault="00C5624E" w:rsidP="00C5624E">
      <w:pPr>
        <w:autoSpaceDE w:val="0"/>
        <w:autoSpaceDN w:val="0"/>
        <w:adjustRightInd w:val="0"/>
        <w:spacing w:after="0" w:line="240" w:lineRule="auto"/>
        <w:rPr>
          <w:rFonts w:ascii="Calibri" w:hAnsi="Calibri" w:cs="Calibri"/>
          <w:color w:val="000000"/>
          <w:sz w:val="20"/>
          <w:szCs w:val="20"/>
        </w:rPr>
      </w:pPr>
      <w:r w:rsidRPr="005A0D2D">
        <w:rPr>
          <w:rFonts w:ascii="Calibri" w:hAnsi="Calibri" w:cs="Calibri"/>
          <w:color w:val="000000"/>
          <w:sz w:val="20"/>
          <w:szCs w:val="20"/>
        </w:rPr>
        <w:t>Libřice č. p. 62</w:t>
      </w:r>
    </w:p>
    <w:p w:rsidR="00C5624E" w:rsidRPr="005A0D2D" w:rsidRDefault="00C5624E" w:rsidP="00C5624E">
      <w:pPr>
        <w:autoSpaceDE w:val="0"/>
        <w:autoSpaceDN w:val="0"/>
        <w:adjustRightInd w:val="0"/>
        <w:spacing w:after="0" w:line="240" w:lineRule="auto"/>
        <w:rPr>
          <w:rFonts w:ascii="Calibri" w:hAnsi="Calibri" w:cs="Calibri"/>
          <w:color w:val="000000"/>
          <w:sz w:val="20"/>
          <w:szCs w:val="20"/>
        </w:rPr>
      </w:pPr>
      <w:r w:rsidRPr="005A0D2D">
        <w:rPr>
          <w:rFonts w:ascii="Calibri" w:hAnsi="Calibri" w:cs="Calibri"/>
          <w:color w:val="000000"/>
          <w:sz w:val="20"/>
          <w:szCs w:val="20"/>
        </w:rPr>
        <w:t>50344 Libřice</w:t>
      </w:r>
    </w:p>
    <w:p w:rsidR="00715EF1" w:rsidRPr="00715EF1" w:rsidRDefault="00715EF1" w:rsidP="00C5624E">
      <w:pPr>
        <w:autoSpaceDE w:val="0"/>
        <w:autoSpaceDN w:val="0"/>
        <w:adjustRightInd w:val="0"/>
        <w:spacing w:after="0" w:line="240" w:lineRule="auto"/>
        <w:rPr>
          <w:rFonts w:ascii="Calibri" w:hAnsi="Calibri" w:cs="Calibri"/>
          <w:color w:val="000000"/>
          <w:sz w:val="20"/>
          <w:szCs w:val="20"/>
        </w:rPr>
      </w:pPr>
      <w:r w:rsidRPr="005A0D2D">
        <w:rPr>
          <w:rFonts w:ascii="Calibri" w:hAnsi="Calibri" w:cs="Calibri"/>
          <w:color w:val="000000"/>
          <w:sz w:val="20"/>
          <w:szCs w:val="20"/>
        </w:rPr>
        <w:t xml:space="preserve">                                                                   </w:t>
      </w:r>
      <w:r w:rsidR="00C5624E" w:rsidRPr="005A0D2D">
        <w:rPr>
          <w:rFonts w:ascii="Calibri" w:hAnsi="Calibri" w:cs="Calibri"/>
          <w:color w:val="000000"/>
          <w:sz w:val="20"/>
          <w:szCs w:val="20"/>
        </w:rPr>
        <w:t xml:space="preserve">       ………….………………………………………</w:t>
      </w:r>
      <w:r w:rsidRPr="00715EF1">
        <w:rPr>
          <w:rFonts w:ascii="Calibri" w:hAnsi="Calibri" w:cs="Calibri"/>
          <w:color w:val="000000"/>
          <w:sz w:val="20"/>
          <w:szCs w:val="20"/>
        </w:rPr>
        <w:t>………</w:t>
      </w:r>
      <w:r w:rsidR="00C5624E" w:rsidRPr="005A0D2D">
        <w:rPr>
          <w:rFonts w:ascii="Calibri" w:hAnsi="Calibri" w:cs="Calibri"/>
          <w:color w:val="000000"/>
          <w:sz w:val="20"/>
          <w:szCs w:val="20"/>
        </w:rPr>
        <w:t>…</w:t>
      </w:r>
      <w:r w:rsidRPr="00715EF1">
        <w:rPr>
          <w:rFonts w:ascii="Calibri" w:hAnsi="Calibri" w:cs="Calibri"/>
          <w:color w:val="000000"/>
          <w:sz w:val="20"/>
          <w:szCs w:val="20"/>
        </w:rPr>
        <w:t>……………………………</w:t>
      </w:r>
      <w:r w:rsidR="00C5624E" w:rsidRPr="005A0D2D">
        <w:rPr>
          <w:rFonts w:ascii="Calibri" w:hAnsi="Calibri" w:cs="Calibri"/>
          <w:color w:val="000000"/>
          <w:sz w:val="20"/>
          <w:szCs w:val="20"/>
        </w:rPr>
        <w:t xml:space="preserve"> </w:t>
      </w:r>
    </w:p>
    <w:p w:rsidR="00715EF1" w:rsidRPr="00715EF1" w:rsidRDefault="00715EF1" w:rsidP="00715EF1">
      <w:pPr>
        <w:autoSpaceDE w:val="0"/>
        <w:autoSpaceDN w:val="0"/>
        <w:adjustRightInd w:val="0"/>
        <w:spacing w:after="0" w:line="240" w:lineRule="auto"/>
        <w:rPr>
          <w:rFonts w:ascii="Calibri" w:hAnsi="Calibri" w:cs="Calibri"/>
          <w:color w:val="000000"/>
          <w:sz w:val="20"/>
          <w:szCs w:val="20"/>
        </w:rPr>
      </w:pPr>
      <w:r w:rsidRPr="005A0D2D">
        <w:rPr>
          <w:rFonts w:ascii="Calibri" w:hAnsi="Calibri" w:cs="Calibri"/>
          <w:color w:val="000000"/>
          <w:sz w:val="20"/>
          <w:szCs w:val="20"/>
        </w:rPr>
        <w:t xml:space="preserve">                                                                          </w:t>
      </w:r>
      <w:r w:rsidRPr="00715EF1">
        <w:rPr>
          <w:rFonts w:ascii="Calibri" w:hAnsi="Calibri" w:cs="Calibri"/>
          <w:color w:val="000000"/>
          <w:sz w:val="20"/>
          <w:szCs w:val="20"/>
        </w:rPr>
        <w:t xml:space="preserve">Podpis osoby oprávněné jednat jménem nebo za zadavatele </w:t>
      </w:r>
    </w:p>
    <w:p w:rsidR="007E1305" w:rsidRDefault="00715EF1" w:rsidP="005A0D2D">
      <w:pPr>
        <w:rPr>
          <w:rFonts w:ascii="Calibri" w:hAnsi="Calibri" w:cs="Calibri"/>
          <w:color w:val="000000"/>
        </w:rPr>
      </w:pPr>
      <w:r>
        <w:rPr>
          <w:rFonts w:ascii="Calibri" w:hAnsi="Calibri" w:cs="Calibri"/>
          <w:color w:val="000000"/>
        </w:rPr>
        <w:t xml:space="preserve">                                                                                                     </w:t>
      </w:r>
      <w:r w:rsidR="00F93BCA">
        <w:rPr>
          <w:rFonts w:ascii="Calibri" w:hAnsi="Calibri" w:cs="Calibri"/>
          <w:color w:val="000000"/>
        </w:rPr>
        <w:t>Bc</w:t>
      </w:r>
      <w:r w:rsidR="009A668E">
        <w:rPr>
          <w:rFonts w:ascii="Calibri" w:hAnsi="Calibri" w:cs="Calibri"/>
          <w:color w:val="000000"/>
        </w:rPr>
        <w:t>.</w:t>
      </w:r>
      <w:r>
        <w:rPr>
          <w:rFonts w:ascii="Calibri" w:hAnsi="Calibri" w:cs="Calibri"/>
          <w:color w:val="000000"/>
        </w:rPr>
        <w:t xml:space="preserve"> Eva </w:t>
      </w:r>
      <w:r w:rsidR="009A668E">
        <w:rPr>
          <w:rFonts w:ascii="Calibri" w:hAnsi="Calibri" w:cs="Calibri"/>
          <w:color w:val="000000"/>
        </w:rPr>
        <w:t xml:space="preserve">Hynková, </w:t>
      </w:r>
      <w:r w:rsidR="009A668E" w:rsidRPr="00715EF1">
        <w:rPr>
          <w:rFonts w:ascii="Calibri" w:hAnsi="Calibri" w:cs="Calibri"/>
          <w:color w:val="000000"/>
        </w:rPr>
        <w:t>starosta</w:t>
      </w:r>
    </w:p>
    <w:p w:rsidR="00A04B38" w:rsidRPr="005A0D2D" w:rsidRDefault="00A04B38" w:rsidP="00A04B38">
      <w:pPr>
        <w:jc w:val="right"/>
        <w:rPr>
          <w:rFonts w:ascii="Calibri" w:hAnsi="Calibri" w:cs="Calibri"/>
          <w:color w:val="000000"/>
        </w:rPr>
      </w:pPr>
      <w:r>
        <w:rPr>
          <w:rFonts w:ascii="Calibri" w:hAnsi="Calibri" w:cs="Calibri"/>
          <w:color w:val="000000"/>
        </w:rPr>
        <w:t>7/7</w:t>
      </w:r>
    </w:p>
    <w:sectPr w:rsidR="00A04B38" w:rsidRPr="005A0D2D" w:rsidSect="007E1305">
      <w:headerReference w:type="default" r:id="rId8"/>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A5F" w:rsidRDefault="00E95A5F" w:rsidP="001A040D">
      <w:pPr>
        <w:spacing w:after="0" w:line="240" w:lineRule="auto"/>
      </w:pPr>
      <w:r>
        <w:separator/>
      </w:r>
    </w:p>
  </w:endnote>
  <w:endnote w:type="continuationSeparator" w:id="0">
    <w:p w:rsidR="00E95A5F" w:rsidRDefault="00E95A5F" w:rsidP="001A0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entury">
    <w:panose1 w:val="0204060405050502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A5F" w:rsidRDefault="00E95A5F" w:rsidP="001A040D">
      <w:pPr>
        <w:spacing w:after="0" w:line="240" w:lineRule="auto"/>
      </w:pPr>
      <w:r>
        <w:separator/>
      </w:r>
    </w:p>
  </w:footnote>
  <w:footnote w:type="continuationSeparator" w:id="0">
    <w:p w:rsidR="00E95A5F" w:rsidRDefault="00E95A5F" w:rsidP="001A04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40D" w:rsidRPr="00CE402D" w:rsidRDefault="001A040D" w:rsidP="001A040D">
    <w:pPr>
      <w:pStyle w:val="Default"/>
      <w:rPr>
        <w:sz w:val="18"/>
        <w:szCs w:val="18"/>
      </w:rPr>
    </w:pPr>
    <w:r w:rsidRPr="00CE402D">
      <w:rPr>
        <w:color w:val="252525"/>
        <w:sz w:val="18"/>
        <w:szCs w:val="18"/>
      </w:rPr>
      <w:t xml:space="preserve">Předmět zakázky je spolufinancován z </w:t>
    </w:r>
    <w:r w:rsidRPr="00CE402D">
      <w:rPr>
        <w:b/>
        <w:bCs/>
        <w:color w:val="252525"/>
        <w:sz w:val="18"/>
        <w:szCs w:val="18"/>
      </w:rPr>
      <w:t>Ministerstva vnitra ČR</w:t>
    </w:r>
    <w:r w:rsidRPr="00CE402D">
      <w:rPr>
        <w:color w:val="252525"/>
        <w:sz w:val="18"/>
        <w:szCs w:val="18"/>
      </w:rPr>
      <w:t xml:space="preserve">, odboru programového financování, prostřednictvím Generálního ředitelství Hasičského záchranného sboru ČR a z rozpočtu </w:t>
    </w:r>
    <w:r w:rsidRPr="00CE402D">
      <w:rPr>
        <w:b/>
        <w:bCs/>
        <w:color w:val="252525"/>
        <w:sz w:val="18"/>
        <w:szCs w:val="18"/>
      </w:rPr>
      <w:t xml:space="preserve">Královehradeckého kraje </w:t>
    </w:r>
  </w:p>
  <w:p w:rsidR="001A040D" w:rsidRDefault="001A040D" w:rsidP="001A040D">
    <w:pPr>
      <w:pStyle w:val="Default"/>
      <w:rPr>
        <w:b/>
        <w:bCs/>
        <w:color w:val="auto"/>
        <w:sz w:val="18"/>
        <w:szCs w:val="18"/>
      </w:rPr>
    </w:pPr>
    <w:r w:rsidRPr="00CE402D">
      <w:rPr>
        <w:b/>
        <w:bCs/>
        <w:color w:val="auto"/>
        <w:sz w:val="18"/>
        <w:szCs w:val="18"/>
      </w:rPr>
      <w:t>¨</w:t>
    </w:r>
  </w:p>
  <w:p w:rsidR="001A040D" w:rsidRDefault="001A040D">
    <w:pPr>
      <w:pStyle w:val="Zhlav"/>
    </w:pPr>
  </w:p>
  <w:p w:rsidR="001A040D" w:rsidRDefault="001A040D">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8CA8EEC"/>
    <w:multiLevelType w:val="hybridMultilevel"/>
    <w:tmpl w:val="96FD29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C1F39C"/>
    <w:multiLevelType w:val="hybridMultilevel"/>
    <w:tmpl w:val="42B73D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D098607"/>
    <w:multiLevelType w:val="hybridMultilevel"/>
    <w:tmpl w:val="1C965BC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3BA73DB"/>
    <w:multiLevelType w:val="hybridMultilevel"/>
    <w:tmpl w:val="F02ECB3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5763636"/>
    <w:multiLevelType w:val="hybridMultilevel"/>
    <w:tmpl w:val="C9AA0CFA"/>
    <w:lvl w:ilvl="0" w:tplc="F7B20DFC">
      <w:start w:val="1"/>
      <w:numFmt w:val="decimal"/>
      <w:lvlText w:val="%1."/>
      <w:lvlJc w:val="left"/>
      <w:pPr>
        <w:ind w:left="405" w:hanging="36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5" w15:restartNumberingAfterBreak="0">
    <w:nsid w:val="4561BC31"/>
    <w:multiLevelType w:val="hybridMultilevel"/>
    <w:tmpl w:val="27F79C9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5C05F9F"/>
    <w:multiLevelType w:val="hybridMultilevel"/>
    <w:tmpl w:val="3A36FC2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B4F6C85"/>
    <w:multiLevelType w:val="hybridMultilevel"/>
    <w:tmpl w:val="A74EEA92"/>
    <w:lvl w:ilvl="0" w:tplc="5606B5B0">
      <w:start w:val="10"/>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4475DB5"/>
    <w:multiLevelType w:val="hybridMultilevel"/>
    <w:tmpl w:val="997EEAC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1F6A0AC"/>
    <w:multiLevelType w:val="hybridMultilevel"/>
    <w:tmpl w:val="46AFA36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36A000A"/>
    <w:multiLevelType w:val="hybridMultilevel"/>
    <w:tmpl w:val="16FC190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5"/>
  </w:num>
  <w:num w:numId="3">
    <w:abstractNumId w:val="6"/>
  </w:num>
  <w:num w:numId="4">
    <w:abstractNumId w:val="0"/>
  </w:num>
  <w:num w:numId="5">
    <w:abstractNumId w:val="10"/>
  </w:num>
  <w:num w:numId="6">
    <w:abstractNumId w:val="3"/>
  </w:num>
  <w:num w:numId="7">
    <w:abstractNumId w:val="9"/>
  </w:num>
  <w:num w:numId="8">
    <w:abstractNumId w:val="7"/>
  </w:num>
  <w:num w:numId="9">
    <w:abstractNumId w:val="8"/>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B4D"/>
    <w:rsid w:val="001A040D"/>
    <w:rsid w:val="001B3FEE"/>
    <w:rsid w:val="002F38C6"/>
    <w:rsid w:val="00405148"/>
    <w:rsid w:val="004457D1"/>
    <w:rsid w:val="004645EF"/>
    <w:rsid w:val="004B36D1"/>
    <w:rsid w:val="004E25FE"/>
    <w:rsid w:val="005002CE"/>
    <w:rsid w:val="00513589"/>
    <w:rsid w:val="0053577A"/>
    <w:rsid w:val="00540920"/>
    <w:rsid w:val="005A0D2D"/>
    <w:rsid w:val="005A6B5E"/>
    <w:rsid w:val="00715EF1"/>
    <w:rsid w:val="00794482"/>
    <w:rsid w:val="007A1DC7"/>
    <w:rsid w:val="007E1305"/>
    <w:rsid w:val="00830B2E"/>
    <w:rsid w:val="00845CF5"/>
    <w:rsid w:val="008B5F2F"/>
    <w:rsid w:val="009A668E"/>
    <w:rsid w:val="009C7DA9"/>
    <w:rsid w:val="00A04B38"/>
    <w:rsid w:val="00B55035"/>
    <w:rsid w:val="00B80CE9"/>
    <w:rsid w:val="00C5624E"/>
    <w:rsid w:val="00CE402D"/>
    <w:rsid w:val="00DB39B3"/>
    <w:rsid w:val="00E21463"/>
    <w:rsid w:val="00E82476"/>
    <w:rsid w:val="00E95A5F"/>
    <w:rsid w:val="00EF1FA0"/>
    <w:rsid w:val="00F12B4D"/>
    <w:rsid w:val="00F209F0"/>
    <w:rsid w:val="00F75705"/>
    <w:rsid w:val="00F93BCA"/>
    <w:rsid w:val="00FC22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1406DFA-75CA-4E24-803B-BC742D43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53577A"/>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F12B4D"/>
    <w:pPr>
      <w:autoSpaceDE w:val="0"/>
      <w:autoSpaceDN w:val="0"/>
      <w:adjustRightInd w:val="0"/>
      <w:spacing w:after="0" w:line="240" w:lineRule="auto"/>
    </w:pPr>
    <w:rPr>
      <w:rFonts w:ascii="Calibri" w:hAnsi="Calibri" w:cs="Calibri"/>
      <w:color w:val="000000"/>
      <w:sz w:val="24"/>
      <w:szCs w:val="24"/>
    </w:rPr>
  </w:style>
  <w:style w:type="character" w:styleId="Siln">
    <w:name w:val="Strong"/>
    <w:basedOn w:val="Standardnpsmoodstavce"/>
    <w:uiPriority w:val="22"/>
    <w:qFormat/>
    <w:rsid w:val="004457D1"/>
    <w:rPr>
      <w:b/>
      <w:bCs/>
    </w:rPr>
  </w:style>
  <w:style w:type="paragraph" w:styleId="Odstavecseseznamem">
    <w:name w:val="List Paragraph"/>
    <w:basedOn w:val="Normln"/>
    <w:uiPriority w:val="34"/>
    <w:qFormat/>
    <w:rsid w:val="00715EF1"/>
    <w:pPr>
      <w:ind w:left="720"/>
      <w:contextualSpacing/>
    </w:pPr>
  </w:style>
  <w:style w:type="paragraph" w:styleId="Zhlav">
    <w:name w:val="header"/>
    <w:basedOn w:val="Normln"/>
    <w:link w:val="ZhlavChar"/>
    <w:uiPriority w:val="99"/>
    <w:unhideWhenUsed/>
    <w:rsid w:val="001A040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A040D"/>
  </w:style>
  <w:style w:type="paragraph" w:styleId="Zpat">
    <w:name w:val="footer"/>
    <w:basedOn w:val="Normln"/>
    <w:link w:val="ZpatChar"/>
    <w:uiPriority w:val="99"/>
    <w:unhideWhenUsed/>
    <w:rsid w:val="001A040D"/>
    <w:pPr>
      <w:tabs>
        <w:tab w:val="center" w:pos="4536"/>
        <w:tab w:val="right" w:pos="9072"/>
      </w:tabs>
      <w:spacing w:after="0" w:line="240" w:lineRule="auto"/>
    </w:pPr>
  </w:style>
  <w:style w:type="character" w:customStyle="1" w:styleId="ZpatChar">
    <w:name w:val="Zápatí Char"/>
    <w:basedOn w:val="Standardnpsmoodstavce"/>
    <w:link w:val="Zpat"/>
    <w:uiPriority w:val="99"/>
    <w:rsid w:val="001A040D"/>
  </w:style>
  <w:style w:type="character" w:styleId="Hypertextovodkaz">
    <w:name w:val="Hyperlink"/>
    <w:basedOn w:val="Standardnpsmoodstavce"/>
    <w:uiPriority w:val="99"/>
    <w:unhideWhenUsed/>
    <w:rsid w:val="00EF1F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hodne-uverejneni.cz/profil/obec-libr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2201</Words>
  <Characters>12989</Characters>
  <Application>Microsoft Office Word</Application>
  <DocSecurity>0</DocSecurity>
  <Lines>108</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Luděk</dc:creator>
  <cp:keywords/>
  <dc:description/>
  <cp:lastModifiedBy>Účet Microsoft</cp:lastModifiedBy>
  <cp:revision>2</cp:revision>
  <dcterms:created xsi:type="dcterms:W3CDTF">2025-10-15T10:55:00Z</dcterms:created>
  <dcterms:modified xsi:type="dcterms:W3CDTF">2025-10-15T10:55:00Z</dcterms:modified>
</cp:coreProperties>
</file>