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F97F5D" w:rsidRDefault="004C5EF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Směrnice o vedení pokladny</w:t>
      </w:r>
    </w:p>
    <w:p w:rsidR="000927BD" w:rsidRDefault="00D459E4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Vyhodnocení poptávkového řízení na „Vybudování obslužného parkoviště“</w:t>
      </w:r>
    </w:p>
    <w:p w:rsidR="00653D77" w:rsidRDefault="004E575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stočného v roce 2024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Pr="00F55231" w:rsidRDefault="0042650B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opravy silnice, zahájení provozu </w:t>
      </w:r>
      <w:r w:rsidR="00492B10">
        <w:rPr>
          <w:rFonts w:ascii="Times New Roman" w:hAnsi="Times New Roman" w:cs="Times New Roman"/>
          <w:sz w:val="24"/>
          <w:szCs w:val="24"/>
        </w:rPr>
        <w:t>í obce</w:t>
      </w:r>
      <w:r w:rsidR="00542BE6">
        <w:rPr>
          <w:rFonts w:ascii="Times New Roman" w:hAnsi="Times New Roman" w:cs="Times New Roman"/>
          <w:sz w:val="24"/>
          <w:szCs w:val="24"/>
        </w:rPr>
        <w:t xml:space="preserve"> – </w:t>
      </w:r>
      <w:r w:rsidR="002F037C">
        <w:rPr>
          <w:rFonts w:ascii="Times New Roman" w:hAnsi="Times New Roman" w:cs="Times New Roman"/>
          <w:sz w:val="24"/>
          <w:szCs w:val="24"/>
        </w:rPr>
        <w:t xml:space="preserve">informace místostarosta J. </w:t>
      </w:r>
      <w:proofErr w:type="spellStart"/>
      <w:r w:rsidR="002F037C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2F037C" w:rsidRPr="00F55231" w:rsidRDefault="0042650B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F037C">
        <w:rPr>
          <w:rFonts w:ascii="Times New Roman" w:hAnsi="Times New Roman" w:cs="Times New Roman"/>
          <w:sz w:val="24"/>
          <w:szCs w:val="24"/>
        </w:rPr>
        <w:t>r</w:t>
      </w:r>
      <w:r w:rsidR="00F97F5D">
        <w:rPr>
          <w:rFonts w:ascii="Times New Roman" w:hAnsi="Times New Roman" w:cs="Times New Roman"/>
          <w:sz w:val="24"/>
          <w:szCs w:val="24"/>
        </w:rPr>
        <w:t>oveden</w:t>
      </w:r>
      <w:r>
        <w:rPr>
          <w:rFonts w:ascii="Times New Roman" w:hAnsi="Times New Roman" w:cs="Times New Roman"/>
          <w:sz w:val="24"/>
          <w:szCs w:val="24"/>
        </w:rPr>
        <w:t>é</w:t>
      </w:r>
      <w:r w:rsidR="00F97F5D">
        <w:rPr>
          <w:rFonts w:ascii="Times New Roman" w:hAnsi="Times New Roman" w:cs="Times New Roman"/>
          <w:sz w:val="24"/>
          <w:szCs w:val="24"/>
        </w:rPr>
        <w:t xml:space="preserve"> pr</w:t>
      </w:r>
      <w:r>
        <w:rPr>
          <w:rFonts w:ascii="Times New Roman" w:hAnsi="Times New Roman" w:cs="Times New Roman"/>
          <w:sz w:val="24"/>
          <w:szCs w:val="24"/>
        </w:rPr>
        <w:t>áce</w:t>
      </w:r>
      <w:r w:rsidR="00301685">
        <w:rPr>
          <w:rFonts w:ascii="Times New Roman" w:hAnsi="Times New Roman" w:cs="Times New Roman"/>
          <w:sz w:val="24"/>
          <w:szCs w:val="24"/>
        </w:rPr>
        <w:t xml:space="preserve"> ve v</w:t>
      </w:r>
      <w:r w:rsidR="00F97F5D">
        <w:rPr>
          <w:rFonts w:ascii="Times New Roman" w:hAnsi="Times New Roman" w:cs="Times New Roman"/>
          <w:sz w:val="24"/>
          <w:szCs w:val="24"/>
        </w:rPr>
        <w:t xml:space="preserve">nitřku prodejny </w:t>
      </w:r>
      <w:r w:rsidR="002F037C">
        <w:rPr>
          <w:rFonts w:ascii="Times New Roman" w:hAnsi="Times New Roman" w:cs="Times New Roman"/>
          <w:sz w:val="24"/>
          <w:szCs w:val="24"/>
        </w:rPr>
        <w:t xml:space="preserve">- </w:t>
      </w:r>
      <w:r w:rsidR="00F97F5D">
        <w:rPr>
          <w:rFonts w:ascii="Times New Roman" w:hAnsi="Times New Roman" w:cs="Times New Roman"/>
          <w:sz w:val="24"/>
          <w:szCs w:val="24"/>
        </w:rPr>
        <w:t xml:space="preserve"> </w:t>
      </w:r>
      <w:r w:rsidR="002F037C">
        <w:rPr>
          <w:rFonts w:ascii="Times New Roman" w:hAnsi="Times New Roman" w:cs="Times New Roman"/>
          <w:sz w:val="24"/>
          <w:szCs w:val="24"/>
        </w:rPr>
        <w:t xml:space="preserve">informace místostarosta J. </w:t>
      </w:r>
      <w:proofErr w:type="spellStart"/>
      <w:r w:rsidR="002F037C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B6019D" w:rsidRDefault="0042650B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osazenstva prodejny prodavačkou, se kterou se dohovoříme česky</w:t>
      </w:r>
      <w:r w:rsidR="00B601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066" w:rsidRDefault="00EA1797" w:rsidP="00F97F5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A1797">
        <w:rPr>
          <w:rFonts w:ascii="Times New Roman" w:hAnsi="Times New Roman" w:cs="Times New Roman"/>
          <w:sz w:val="24"/>
          <w:szCs w:val="24"/>
        </w:rPr>
        <w:t>Kontejner na</w:t>
      </w:r>
      <w:r w:rsidR="00B6019D" w:rsidRPr="00EA1797">
        <w:rPr>
          <w:rFonts w:ascii="Times New Roman" w:hAnsi="Times New Roman" w:cs="Times New Roman"/>
          <w:sz w:val="24"/>
          <w:szCs w:val="24"/>
        </w:rPr>
        <w:t xml:space="preserve"> trávu </w:t>
      </w:r>
      <w:r w:rsidRPr="00EA1797">
        <w:rPr>
          <w:rFonts w:ascii="Times New Roman" w:hAnsi="Times New Roman" w:cs="Times New Roman"/>
          <w:sz w:val="24"/>
          <w:szCs w:val="24"/>
        </w:rPr>
        <w:t xml:space="preserve">je přesunutý natrvalo </w:t>
      </w:r>
      <w:r w:rsidR="00B6019D" w:rsidRPr="00EA1797">
        <w:rPr>
          <w:rFonts w:ascii="Times New Roman" w:hAnsi="Times New Roman" w:cs="Times New Roman"/>
          <w:sz w:val="24"/>
          <w:szCs w:val="24"/>
        </w:rPr>
        <w:t>za bývalý kravín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B3E82"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>cest</w:t>
      </w:r>
      <w:r w:rsidR="00FB3E82">
        <w:rPr>
          <w:rFonts w:ascii="Times New Roman" w:hAnsi="Times New Roman" w:cs="Times New Roman"/>
          <w:sz w:val="24"/>
          <w:szCs w:val="24"/>
        </w:rPr>
        <w:t xml:space="preserve">ě na konec </w:t>
      </w:r>
      <w:r>
        <w:rPr>
          <w:rFonts w:ascii="Times New Roman" w:hAnsi="Times New Roman" w:cs="Times New Roman"/>
          <w:sz w:val="24"/>
          <w:szCs w:val="24"/>
        </w:rPr>
        <w:t>budovy)</w:t>
      </w:r>
      <w:r w:rsidR="0042650B">
        <w:rPr>
          <w:rFonts w:ascii="Times New Roman" w:hAnsi="Times New Roman" w:cs="Times New Roman"/>
          <w:sz w:val="24"/>
          <w:szCs w:val="24"/>
        </w:rPr>
        <w:t xml:space="preserve"> – v případě, že je plný, bude ten den nebo hned další den vyvezen –</w:t>
      </w:r>
      <w:r w:rsidR="004C5EF7">
        <w:rPr>
          <w:rFonts w:ascii="Times New Roman" w:hAnsi="Times New Roman" w:cs="Times New Roman"/>
          <w:sz w:val="24"/>
          <w:szCs w:val="24"/>
        </w:rPr>
        <w:t xml:space="preserve"> plný kontejner NEOTVÍREJTE a nyní </w:t>
      </w:r>
      <w:r w:rsidR="0042650B">
        <w:rPr>
          <w:rFonts w:ascii="Times New Roman" w:hAnsi="Times New Roman" w:cs="Times New Roman"/>
          <w:sz w:val="24"/>
          <w:szCs w:val="24"/>
        </w:rPr>
        <w:t>nic nevozte na místo pálení čarodějnic (bude se upravovat)</w:t>
      </w:r>
    </w:p>
    <w:p w:rsidR="00492B10" w:rsidRDefault="0042650B" w:rsidP="00F97F5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92B10">
        <w:rPr>
          <w:rFonts w:ascii="Times New Roman" w:hAnsi="Times New Roman" w:cs="Times New Roman"/>
          <w:sz w:val="24"/>
          <w:szCs w:val="24"/>
        </w:rPr>
        <w:t>kládk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492B10">
        <w:rPr>
          <w:rFonts w:ascii="Times New Roman" w:hAnsi="Times New Roman" w:cs="Times New Roman"/>
          <w:sz w:val="24"/>
          <w:szCs w:val="24"/>
        </w:rPr>
        <w:t>větví v místech bývalého pálení čarodějnic</w:t>
      </w:r>
      <w:r>
        <w:rPr>
          <w:rFonts w:ascii="Times New Roman" w:hAnsi="Times New Roman" w:cs="Times New Roman"/>
          <w:sz w:val="24"/>
          <w:szCs w:val="24"/>
        </w:rPr>
        <w:t xml:space="preserve"> – větve a dřevní hmotu lze na toto místo ukládat od 15. listopadu (nedávejte tam nic jiného, protože popel po větvích vezmou v kompostárně, což se zbytky jiných materiál</w:t>
      </w:r>
      <w:r w:rsidR="004C5EF7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 xml:space="preserve"> nebude možné</w:t>
      </w:r>
    </w:p>
    <w:p w:rsidR="002F037C" w:rsidRDefault="00604A02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037C">
        <w:rPr>
          <w:rFonts w:ascii="Times New Roman" w:hAnsi="Times New Roman" w:cs="Times New Roman"/>
          <w:sz w:val="24"/>
          <w:szCs w:val="24"/>
        </w:rPr>
        <w:t xml:space="preserve">Proběhla výměna </w:t>
      </w:r>
      <w:r w:rsidR="002F037C" w:rsidRPr="002F037C">
        <w:rPr>
          <w:rFonts w:ascii="Times New Roman" w:hAnsi="Times New Roman" w:cs="Times New Roman"/>
          <w:sz w:val="24"/>
          <w:szCs w:val="24"/>
        </w:rPr>
        <w:t xml:space="preserve">další </w:t>
      </w:r>
      <w:r w:rsidRPr="002F037C">
        <w:rPr>
          <w:rFonts w:ascii="Times New Roman" w:hAnsi="Times New Roman" w:cs="Times New Roman"/>
          <w:sz w:val="24"/>
          <w:szCs w:val="24"/>
        </w:rPr>
        <w:t>části veřejného osvětlení za ledková</w:t>
      </w:r>
      <w:r w:rsidR="002F037C">
        <w:rPr>
          <w:rFonts w:ascii="Times New Roman" w:hAnsi="Times New Roman" w:cs="Times New Roman"/>
          <w:sz w:val="24"/>
          <w:szCs w:val="24"/>
        </w:rPr>
        <w:t xml:space="preserve">, </w:t>
      </w:r>
      <w:r w:rsidR="004C5EF7">
        <w:rPr>
          <w:rFonts w:ascii="Times New Roman" w:hAnsi="Times New Roman" w:cs="Times New Roman"/>
          <w:sz w:val="24"/>
          <w:szCs w:val="24"/>
        </w:rPr>
        <w:t>došlo k výměně 1 sloupu a k osvětlení přechodu (do kolaudace musí svítit 2 lampy nad sebou, pak bude upraveno)</w:t>
      </w:r>
    </w:p>
    <w:p w:rsidR="00EE7CCA" w:rsidRDefault="00EE7CCA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Fixace ceny elektřiny – řeší </w:t>
      </w:r>
      <w:r w:rsidR="00727B3C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727B3C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727B3C">
        <w:rPr>
          <w:rFonts w:ascii="Times New Roman" w:hAnsi="Times New Roman" w:cs="Times New Roman"/>
          <w:sz w:val="24"/>
          <w:szCs w:val="24"/>
        </w:rPr>
        <w:t xml:space="preserve"> a Bc. </w:t>
      </w:r>
      <w:proofErr w:type="spellStart"/>
      <w:r w:rsidR="00727B3C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4C5EF7">
        <w:rPr>
          <w:rFonts w:ascii="Times New Roman" w:hAnsi="Times New Roman" w:cs="Times New Roman"/>
          <w:sz w:val="24"/>
          <w:szCs w:val="24"/>
        </w:rPr>
        <w:t xml:space="preserve"> (čeká se na aktualizaci cen)</w:t>
      </w:r>
    </w:p>
    <w:p w:rsidR="004C5EF7" w:rsidRDefault="00EB70D9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Řepná kampaň proběhne v termínu 19. 9. 2023 do 27. 1. 2024</w:t>
      </w:r>
    </w:p>
    <w:p w:rsidR="00B114DA" w:rsidRDefault="004A7B15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037C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2F037C">
        <w:rPr>
          <w:rFonts w:ascii="Times New Roman" w:hAnsi="Times New Roman" w:cs="Times New Roman"/>
          <w:sz w:val="24"/>
          <w:szCs w:val="24"/>
        </w:rPr>
        <w:t>Z</w:t>
      </w:r>
      <w:r w:rsidRPr="002F037C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souhlas     </w:t>
      </w:r>
      <w:r w:rsidR="00BA4545" w:rsidRPr="002F037C">
        <w:rPr>
          <w:rFonts w:ascii="Times New Roman" w:hAnsi="Times New Roman" w:cs="Times New Roman"/>
          <w:sz w:val="24"/>
          <w:szCs w:val="24"/>
        </w:rPr>
        <w:t xml:space="preserve">      </w:t>
      </w:r>
      <w:r w:rsidRPr="002F037C">
        <w:rPr>
          <w:rFonts w:ascii="Times New Roman" w:hAnsi="Times New Roman" w:cs="Times New Roman"/>
          <w:sz w:val="24"/>
          <w:szCs w:val="24"/>
        </w:rPr>
        <w:t xml:space="preserve">   </w:t>
      </w:r>
      <w:r w:rsidR="00B114D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A7B15" w:rsidRPr="002F037C" w:rsidRDefault="00B114DA" w:rsidP="00B114DA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4A7B15" w:rsidRPr="002F037C">
        <w:rPr>
          <w:rFonts w:ascii="Times New Roman" w:hAnsi="Times New Roman" w:cs="Times New Roman"/>
          <w:sz w:val="24"/>
          <w:szCs w:val="24"/>
        </w:rPr>
        <w:t xml:space="preserve">Pro –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="004A7B15"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2B10" w:rsidRDefault="0025240D" w:rsidP="0093691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492B10">
        <w:rPr>
          <w:rFonts w:ascii="Times New Roman" w:hAnsi="Times New Roman" w:cs="Times New Roman"/>
          <w:sz w:val="24"/>
          <w:szCs w:val="24"/>
        </w:rPr>
        <w:t>projednalo</w:t>
      </w:r>
      <w:r w:rsidR="00205055" w:rsidRPr="00492B10">
        <w:rPr>
          <w:rFonts w:ascii="Times New Roman" w:hAnsi="Times New Roman" w:cs="Times New Roman"/>
          <w:sz w:val="24"/>
          <w:szCs w:val="24"/>
        </w:rPr>
        <w:t xml:space="preserve"> </w:t>
      </w:r>
      <w:r w:rsidR="004C5EF7">
        <w:rPr>
          <w:rFonts w:ascii="Times New Roman" w:hAnsi="Times New Roman" w:cs="Times New Roman"/>
          <w:sz w:val="24"/>
          <w:szCs w:val="24"/>
        </w:rPr>
        <w:t xml:space="preserve">upravení </w:t>
      </w:r>
      <w:r w:rsidR="00EB70D9">
        <w:rPr>
          <w:rFonts w:ascii="Times New Roman" w:hAnsi="Times New Roman" w:cs="Times New Roman"/>
          <w:sz w:val="24"/>
          <w:szCs w:val="24"/>
        </w:rPr>
        <w:t>S</w:t>
      </w:r>
      <w:r w:rsidR="004C5EF7">
        <w:rPr>
          <w:rFonts w:ascii="Times New Roman" w:hAnsi="Times New Roman" w:cs="Times New Roman"/>
          <w:sz w:val="24"/>
          <w:szCs w:val="24"/>
        </w:rPr>
        <w:t xml:space="preserve">měrnice o vedení pokladny </w:t>
      </w:r>
      <w:r w:rsidR="00EB70D9">
        <w:rPr>
          <w:rFonts w:ascii="Times New Roman" w:hAnsi="Times New Roman" w:cs="Times New Roman"/>
          <w:sz w:val="24"/>
          <w:szCs w:val="24"/>
        </w:rPr>
        <w:t>v</w:t>
      </w:r>
      <w:r w:rsidR="004C5EF7">
        <w:rPr>
          <w:rFonts w:ascii="Times New Roman" w:hAnsi="Times New Roman" w:cs="Times New Roman"/>
          <w:sz w:val="24"/>
          <w:szCs w:val="24"/>
        </w:rPr>
        <w:t xml:space="preserve"> bodu 3.4 </w:t>
      </w:r>
      <w:r w:rsidR="00EB70D9">
        <w:rPr>
          <w:rFonts w:ascii="Times New Roman" w:hAnsi="Times New Roman" w:cs="Times New Roman"/>
          <w:sz w:val="24"/>
          <w:szCs w:val="24"/>
        </w:rPr>
        <w:t xml:space="preserve">z důvodu potřeby </w:t>
      </w:r>
      <w:r w:rsidR="004C5EF7">
        <w:rPr>
          <w:rFonts w:ascii="Times New Roman" w:hAnsi="Times New Roman" w:cs="Times New Roman"/>
          <w:sz w:val="24"/>
          <w:szCs w:val="24"/>
        </w:rPr>
        <w:t>stanovení limitu na 50 000,- Kč.</w:t>
      </w:r>
      <w:r w:rsidR="00EB70D9">
        <w:rPr>
          <w:rFonts w:ascii="Times New Roman" w:hAnsi="Times New Roman" w:cs="Times New Roman"/>
          <w:sz w:val="24"/>
          <w:szCs w:val="24"/>
        </w:rPr>
        <w:t xml:space="preserve"> Ostatní body směrnice jsou zachovány.</w:t>
      </w:r>
    </w:p>
    <w:p w:rsidR="00EB3DDE" w:rsidRPr="00492B10" w:rsidRDefault="008D29FD" w:rsidP="00492B1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492B10">
        <w:rPr>
          <w:rFonts w:ascii="Times New Roman" w:hAnsi="Times New Roman" w:cs="Times New Roman"/>
          <w:sz w:val="24"/>
          <w:szCs w:val="24"/>
        </w:rPr>
        <w:t xml:space="preserve"> </w:t>
      </w:r>
      <w:r w:rsidR="00B62795">
        <w:rPr>
          <w:rFonts w:ascii="Times New Roman" w:hAnsi="Times New Roman" w:cs="Times New Roman"/>
          <w:sz w:val="24"/>
          <w:szCs w:val="24"/>
        </w:rPr>
        <w:t xml:space="preserve">schvaluje </w:t>
      </w:r>
      <w:r w:rsidR="00EB70D9">
        <w:rPr>
          <w:rFonts w:ascii="Times New Roman" w:hAnsi="Times New Roman" w:cs="Times New Roman"/>
          <w:sz w:val="24"/>
          <w:szCs w:val="24"/>
        </w:rPr>
        <w:t>ve Směrnic</w:t>
      </w:r>
      <w:r w:rsidR="0022485F"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="00EB70D9">
        <w:rPr>
          <w:rFonts w:ascii="Times New Roman" w:hAnsi="Times New Roman" w:cs="Times New Roman"/>
          <w:sz w:val="24"/>
          <w:szCs w:val="24"/>
        </w:rPr>
        <w:t xml:space="preserve"> o vedení pokladny v bodě </w:t>
      </w:r>
      <w:proofErr w:type="gramStart"/>
      <w:r w:rsidR="00EB70D9">
        <w:rPr>
          <w:rFonts w:ascii="Times New Roman" w:hAnsi="Times New Roman" w:cs="Times New Roman"/>
          <w:sz w:val="24"/>
          <w:szCs w:val="24"/>
        </w:rPr>
        <w:t>3.4  zvýšení</w:t>
      </w:r>
      <w:proofErr w:type="gramEnd"/>
      <w:r w:rsidR="00EB70D9">
        <w:rPr>
          <w:rFonts w:ascii="Times New Roman" w:hAnsi="Times New Roman" w:cs="Times New Roman"/>
          <w:sz w:val="24"/>
          <w:szCs w:val="24"/>
        </w:rPr>
        <w:t xml:space="preserve"> limitu na 50 000,- Kč. Limit nesmí být překročen.                      </w:t>
      </w:r>
      <w:r w:rsidR="00F65007" w:rsidRPr="00492B10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5269F8">
        <w:rPr>
          <w:rFonts w:ascii="Times New Roman" w:hAnsi="Times New Roman" w:cs="Times New Roman"/>
          <w:sz w:val="24"/>
          <w:szCs w:val="24"/>
        </w:rPr>
        <w:t xml:space="preserve"> </w:t>
      </w:r>
      <w:r w:rsidR="00F65007" w:rsidRPr="00492B10">
        <w:rPr>
          <w:rFonts w:ascii="Times New Roman" w:hAnsi="Times New Roman" w:cs="Times New Roman"/>
          <w:sz w:val="24"/>
          <w:szCs w:val="24"/>
        </w:rPr>
        <w:t xml:space="preserve">      </w:t>
      </w:r>
      <w:r w:rsidR="00726019" w:rsidRPr="00492B10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492B10">
        <w:rPr>
          <w:rFonts w:ascii="Times New Roman" w:hAnsi="Times New Roman" w:cs="Times New Roman"/>
          <w:sz w:val="24"/>
          <w:szCs w:val="24"/>
        </w:rPr>
        <w:t>Pro</w:t>
      </w:r>
      <w:r w:rsidRPr="00492B10">
        <w:rPr>
          <w:rFonts w:ascii="Times New Roman" w:hAnsi="Times New Roman" w:cs="Times New Roman"/>
          <w:sz w:val="24"/>
          <w:szCs w:val="24"/>
        </w:rPr>
        <w:t xml:space="preserve"> –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Pr="00492B10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5C86" w:rsidRDefault="00565C86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4E5751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4E5751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4E5751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4E5751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4D4B" w:rsidRDefault="00D459E4" w:rsidP="00C24D4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Poptávková komise zastupitelstvu předložila vyhodnocení poptávkového řízení na veřejnou zakázku s názvem „Vybudování obslužného parkoviště“. Poptávky se zúčastnily 4 firmy. </w:t>
      </w:r>
      <w:r w:rsidR="00A11259">
        <w:rPr>
          <w:rFonts w:ascii="Times New Roman" w:hAnsi="Times New Roman" w:cs="Times New Roman"/>
          <w:sz w:val="24"/>
          <w:szCs w:val="24"/>
        </w:rPr>
        <w:t>Byly oslovené 3 firmy (</w:t>
      </w:r>
      <w:proofErr w:type="spellStart"/>
      <w:r w:rsidR="00A11259">
        <w:rPr>
          <w:rFonts w:ascii="Times New Roman" w:hAnsi="Times New Roman" w:cs="Times New Roman"/>
          <w:sz w:val="24"/>
          <w:szCs w:val="24"/>
        </w:rPr>
        <w:t>Stavibet</w:t>
      </w:r>
      <w:proofErr w:type="spellEnd"/>
      <w:r w:rsidR="00A11259">
        <w:rPr>
          <w:rFonts w:ascii="Times New Roman" w:hAnsi="Times New Roman" w:cs="Times New Roman"/>
          <w:sz w:val="24"/>
          <w:szCs w:val="24"/>
        </w:rPr>
        <w:t xml:space="preserve"> s.r.o., Julia Fučíka 96, České Meziříčí, Okrouhlický s.r.o. Zemědělská 1131, Hradec Králové a DOMIDOTO,</w:t>
      </w:r>
      <w:r w:rsidR="000F2C24">
        <w:rPr>
          <w:rFonts w:ascii="Times New Roman" w:hAnsi="Times New Roman" w:cs="Times New Roman"/>
          <w:sz w:val="24"/>
          <w:szCs w:val="24"/>
        </w:rPr>
        <w:t xml:space="preserve"> s</w:t>
      </w:r>
      <w:r w:rsidR="00A11259">
        <w:rPr>
          <w:rFonts w:ascii="Times New Roman" w:hAnsi="Times New Roman" w:cs="Times New Roman"/>
          <w:sz w:val="24"/>
          <w:szCs w:val="24"/>
        </w:rPr>
        <w:t xml:space="preserve">.r.o., Bří Štefanů499/79, Hradec Králové). Z oslovených firem nabídku podal </w:t>
      </w:r>
      <w:proofErr w:type="spellStart"/>
      <w:r w:rsidR="00A11259">
        <w:rPr>
          <w:rFonts w:ascii="Times New Roman" w:hAnsi="Times New Roman" w:cs="Times New Roman"/>
          <w:sz w:val="24"/>
          <w:szCs w:val="24"/>
        </w:rPr>
        <w:t>Stavibet</w:t>
      </w:r>
      <w:proofErr w:type="spellEnd"/>
      <w:r w:rsidR="00A11259">
        <w:rPr>
          <w:rFonts w:ascii="Times New Roman" w:hAnsi="Times New Roman" w:cs="Times New Roman"/>
          <w:sz w:val="24"/>
          <w:szCs w:val="24"/>
        </w:rPr>
        <w:t xml:space="preserve"> s.r.o., Julia Fučíka 96, České Meziříčí, a dále se přihlásily firmy M-STAV CZ s.r.o., Husova 1805, Pardubice, M-SILNICE a.s., Husova 1697, Pardubice</w:t>
      </w:r>
      <w:r w:rsidR="00827FE2">
        <w:rPr>
          <w:rFonts w:ascii="Times New Roman" w:hAnsi="Times New Roman" w:cs="Times New Roman"/>
          <w:sz w:val="24"/>
          <w:szCs w:val="24"/>
        </w:rPr>
        <w:t xml:space="preserve"> a ORS stavební servis Kolovratská 58/1, Praha 10. Tato firma nesplnila požadované náležitosti, proto byla vyřazena. Ostatní firmy zadání splnily. </w:t>
      </w:r>
    </w:p>
    <w:p w:rsidR="00827FE2" w:rsidRDefault="00827FE2" w:rsidP="00827FE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Poptávková komise po posouzení nabídek navrhla zastupitelstvu uzavřít kupní smlouvu s vítěznou firmou M-SILNICE a.s., Husova 1697, 530 03 Pardubice, </w:t>
      </w:r>
      <w:r w:rsidR="000F2C24">
        <w:rPr>
          <w:rFonts w:ascii="Times New Roman" w:hAnsi="Times New Roman" w:cs="Times New Roman"/>
          <w:sz w:val="24"/>
          <w:szCs w:val="24"/>
        </w:rPr>
        <w:t>IČO 421 96 868.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114D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0F2C24">
        <w:rPr>
          <w:rFonts w:ascii="Times New Roman" w:hAnsi="Times New Roman" w:cs="Times New Roman"/>
          <w:sz w:val="24"/>
          <w:szCs w:val="24"/>
        </w:rPr>
        <w:t>návrh poptávkové komise uzavřít na veřejnou zakázku s názvem „Vybudování obslužného parkoviště“ smlouvu s M-SILNICE a.s., Husova 1697, Pardubice, IČO 421 96 868 za nabídkovou cenu ve výši 479 963,61</w:t>
      </w:r>
      <w:r w:rsidR="004E5751">
        <w:rPr>
          <w:rFonts w:ascii="Times New Roman" w:hAnsi="Times New Roman" w:cs="Times New Roman"/>
          <w:sz w:val="24"/>
          <w:szCs w:val="24"/>
        </w:rPr>
        <w:t xml:space="preserve"> Kč</w:t>
      </w:r>
      <w:r w:rsidR="000F2C24">
        <w:rPr>
          <w:rFonts w:ascii="Times New Roman" w:hAnsi="Times New Roman" w:cs="Times New Roman"/>
          <w:sz w:val="24"/>
          <w:szCs w:val="24"/>
        </w:rPr>
        <w:t xml:space="preserve"> bez DPH</w:t>
      </w:r>
      <w:r w:rsidR="004E5751">
        <w:rPr>
          <w:rFonts w:ascii="Times New Roman" w:hAnsi="Times New Roman" w:cs="Times New Roman"/>
          <w:sz w:val="24"/>
          <w:szCs w:val="24"/>
        </w:rPr>
        <w:t xml:space="preserve">, </w:t>
      </w:r>
      <w:r w:rsidR="000F2C24">
        <w:rPr>
          <w:rFonts w:ascii="Times New Roman" w:hAnsi="Times New Roman" w:cs="Times New Roman"/>
          <w:sz w:val="24"/>
          <w:szCs w:val="24"/>
        </w:rPr>
        <w:t>s DPH ve výši 580 754,76</w:t>
      </w:r>
      <w:r w:rsidR="004E57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E5751">
        <w:rPr>
          <w:rFonts w:ascii="Times New Roman" w:hAnsi="Times New Roman" w:cs="Times New Roman"/>
          <w:sz w:val="24"/>
          <w:szCs w:val="24"/>
        </w:rPr>
        <w:t xml:space="preserve">Kč. </w:t>
      </w:r>
      <w:proofErr w:type="gramEnd"/>
      <w:r w:rsidR="004E5751">
        <w:rPr>
          <w:rFonts w:ascii="Times New Roman" w:hAnsi="Times New Roman" w:cs="Times New Roman"/>
          <w:sz w:val="24"/>
          <w:szCs w:val="24"/>
        </w:rPr>
        <w:t xml:space="preserve">Zároveň ukládá starostce podepsat s vítěznou firmou smlouvu o dílo. </w:t>
      </w:r>
      <w:r w:rsidR="00727B3C">
        <w:rPr>
          <w:rFonts w:ascii="Times New Roman" w:hAnsi="Times New Roman" w:cs="Times New Roman"/>
          <w:sz w:val="24"/>
          <w:szCs w:val="24"/>
        </w:rPr>
        <w:t xml:space="preserve">    </w:t>
      </w:r>
      <w:r w:rsidR="005269F8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Pro – </w:t>
      </w:r>
      <w:r w:rsidR="004E575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751" w:rsidRDefault="004E5751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C24D4B" w:rsidP="00C205E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4E5751" w:rsidRPr="004E5751">
        <w:rPr>
          <w:rFonts w:ascii="Times New Roman" w:hAnsi="Times New Roman" w:cs="Times New Roman"/>
          <w:sz w:val="24"/>
          <w:szCs w:val="24"/>
        </w:rPr>
        <w:t xml:space="preserve">stanovení výše ceny stočného pro rok 2024. </w:t>
      </w:r>
    </w:p>
    <w:p w:rsidR="00F25465" w:rsidRPr="004E5751" w:rsidRDefault="00A82571" w:rsidP="004E575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25465" w:rsidRPr="004E575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4E5751">
        <w:rPr>
          <w:rFonts w:ascii="Times New Roman" w:hAnsi="Times New Roman" w:cs="Times New Roman"/>
          <w:sz w:val="24"/>
          <w:szCs w:val="24"/>
        </w:rPr>
        <w:t>stanovení ceny stočného pro rok 2024 ve výši 0,- Kč.</w:t>
      </w:r>
    </w:p>
    <w:p w:rsidR="00CA4162" w:rsidRDefault="00C205E9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74F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Pro – </w:t>
      </w:r>
      <w:r w:rsidR="004E5751">
        <w:rPr>
          <w:rFonts w:ascii="Times New Roman" w:hAnsi="Times New Roman" w:cs="Times New Roman"/>
          <w:sz w:val="24"/>
          <w:szCs w:val="24"/>
        </w:rPr>
        <w:t>6</w:t>
      </w:r>
      <w:r w:rsidR="00874F2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721DD" w:rsidRDefault="00D05624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4E5751">
        <w:rPr>
          <w:rFonts w:ascii="Times New Roman" w:hAnsi="Times New Roman" w:cs="Times New Roman"/>
          <w:sz w:val="24"/>
          <w:szCs w:val="24"/>
        </w:rPr>
        <w:t>0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4E5751">
        <w:rPr>
          <w:rFonts w:ascii="Times New Roman" w:hAnsi="Times New Roman" w:cs="Times New Roman"/>
          <w:sz w:val="24"/>
          <w:szCs w:val="24"/>
        </w:rPr>
        <w:t>5</w:t>
      </w:r>
      <w:r w:rsidR="00611066">
        <w:rPr>
          <w:rFonts w:ascii="Times New Roman" w:hAnsi="Times New Roman" w:cs="Times New Roman"/>
          <w:sz w:val="24"/>
          <w:szCs w:val="24"/>
        </w:rPr>
        <w:t>0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05E9" w:rsidRDefault="00C205E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05E9" w:rsidRDefault="00C205E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r w:rsidR="00653D77">
        <w:rPr>
          <w:rFonts w:ascii="Times New Roman" w:hAnsi="Times New Roman" w:cs="Times New Roman"/>
          <w:sz w:val="24"/>
          <w:szCs w:val="24"/>
        </w:rPr>
        <w:t>2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205E9">
        <w:rPr>
          <w:rFonts w:ascii="Times New Roman" w:hAnsi="Times New Roman" w:cs="Times New Roman"/>
          <w:sz w:val="24"/>
          <w:szCs w:val="24"/>
        </w:rPr>
        <w:t>10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05E9" w:rsidRDefault="00C205E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5624" w:rsidRDefault="00D0562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05E9" w:rsidRDefault="00C205E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B0C" w:rsidRPr="005460E2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E08" w:rsidRDefault="00CD2E08" w:rsidP="002F1B38">
      <w:r>
        <w:separator/>
      </w:r>
    </w:p>
  </w:endnote>
  <w:endnote w:type="continuationSeparator" w:id="0">
    <w:p w:rsidR="00CD2E08" w:rsidRDefault="00CD2E08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C205E9" w:rsidRDefault="00C205E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85F">
          <w:rPr>
            <w:noProof/>
          </w:rPr>
          <w:t>2</w:t>
        </w:r>
        <w:r>
          <w:fldChar w:fldCharType="end"/>
        </w:r>
      </w:p>
    </w:sdtContent>
  </w:sdt>
  <w:p w:rsidR="00C205E9" w:rsidRDefault="00C205E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E08" w:rsidRDefault="00CD2E08" w:rsidP="002F1B38">
      <w:r>
        <w:separator/>
      </w:r>
    </w:p>
  </w:footnote>
  <w:footnote w:type="continuationSeparator" w:id="0">
    <w:p w:rsidR="00CD2E08" w:rsidRDefault="00CD2E08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E892B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4AF5"/>
    <w:rsid w:val="000278F9"/>
    <w:rsid w:val="0003102A"/>
    <w:rsid w:val="000319F5"/>
    <w:rsid w:val="00032353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48C7"/>
    <w:rsid w:val="00074125"/>
    <w:rsid w:val="00074BC3"/>
    <w:rsid w:val="00074E88"/>
    <w:rsid w:val="00081AC1"/>
    <w:rsid w:val="00082F65"/>
    <w:rsid w:val="0008619C"/>
    <w:rsid w:val="000904C5"/>
    <w:rsid w:val="000927BD"/>
    <w:rsid w:val="000979D2"/>
    <w:rsid w:val="000A1289"/>
    <w:rsid w:val="000A18FD"/>
    <w:rsid w:val="000B1C4B"/>
    <w:rsid w:val="000B34FD"/>
    <w:rsid w:val="000B3919"/>
    <w:rsid w:val="000B3B01"/>
    <w:rsid w:val="000B532D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57E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2485F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74BC"/>
    <w:rsid w:val="0042650B"/>
    <w:rsid w:val="004270C9"/>
    <w:rsid w:val="00431AE7"/>
    <w:rsid w:val="00431E6F"/>
    <w:rsid w:val="00432B78"/>
    <w:rsid w:val="00433756"/>
    <w:rsid w:val="00435750"/>
    <w:rsid w:val="004359D5"/>
    <w:rsid w:val="00436141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E0983"/>
    <w:rsid w:val="004E1817"/>
    <w:rsid w:val="004E48F6"/>
    <w:rsid w:val="004E4C83"/>
    <w:rsid w:val="004E5751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1D87"/>
    <w:rsid w:val="00531E61"/>
    <w:rsid w:val="00531EA8"/>
    <w:rsid w:val="00535AFA"/>
    <w:rsid w:val="00541889"/>
    <w:rsid w:val="005425CF"/>
    <w:rsid w:val="00542BE6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3D77"/>
    <w:rsid w:val="0065588B"/>
    <w:rsid w:val="00662B2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C15"/>
    <w:rsid w:val="006C1FA2"/>
    <w:rsid w:val="006C3B09"/>
    <w:rsid w:val="006C40F5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580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27FE2"/>
    <w:rsid w:val="008308F0"/>
    <w:rsid w:val="008347C0"/>
    <w:rsid w:val="008347DD"/>
    <w:rsid w:val="00840EE9"/>
    <w:rsid w:val="00842351"/>
    <w:rsid w:val="0084627D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4F2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EC3"/>
    <w:rsid w:val="00943D7F"/>
    <w:rsid w:val="009452AA"/>
    <w:rsid w:val="00946EA5"/>
    <w:rsid w:val="0094755F"/>
    <w:rsid w:val="00950D4B"/>
    <w:rsid w:val="009530AE"/>
    <w:rsid w:val="00954113"/>
    <w:rsid w:val="00955619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1B0C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1259"/>
    <w:rsid w:val="00A137F0"/>
    <w:rsid w:val="00A14AE9"/>
    <w:rsid w:val="00A14D4C"/>
    <w:rsid w:val="00A1648D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4DA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019D"/>
    <w:rsid w:val="00B61D70"/>
    <w:rsid w:val="00B62795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5E9"/>
    <w:rsid w:val="00C20B38"/>
    <w:rsid w:val="00C20BD2"/>
    <w:rsid w:val="00C23F6E"/>
    <w:rsid w:val="00C24D4B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4162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D7C"/>
    <w:rsid w:val="00CD177A"/>
    <w:rsid w:val="00CD28E1"/>
    <w:rsid w:val="00CD2B1D"/>
    <w:rsid w:val="00CD2E08"/>
    <w:rsid w:val="00CD37DE"/>
    <w:rsid w:val="00CE43FE"/>
    <w:rsid w:val="00CE564D"/>
    <w:rsid w:val="00CE5D3C"/>
    <w:rsid w:val="00CE72B1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64C4"/>
    <w:rsid w:val="00DE7B5C"/>
    <w:rsid w:val="00DF0388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5BE8"/>
    <w:rsid w:val="00E26210"/>
    <w:rsid w:val="00E313FB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B3DDE"/>
    <w:rsid w:val="00EB3EB2"/>
    <w:rsid w:val="00EB49D4"/>
    <w:rsid w:val="00EB6751"/>
    <w:rsid w:val="00EB70D9"/>
    <w:rsid w:val="00EC36E2"/>
    <w:rsid w:val="00EC7728"/>
    <w:rsid w:val="00ED08FD"/>
    <w:rsid w:val="00ED1A41"/>
    <w:rsid w:val="00ED4C4F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E52"/>
    <w:rsid w:val="00F510D7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F9027-240B-4DFB-BC6A-6F1D05AF4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18425</TotalTime>
  <Pages>1</Pages>
  <Words>676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392</cp:revision>
  <cp:lastPrinted>2023-10-12T12:47:00Z</cp:lastPrinted>
  <dcterms:created xsi:type="dcterms:W3CDTF">2016-08-02T07:17:00Z</dcterms:created>
  <dcterms:modified xsi:type="dcterms:W3CDTF">2023-10-12T12:50:00Z</dcterms:modified>
</cp:coreProperties>
</file>